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F99" w:rsidRPr="0073314E" w:rsidRDefault="00927F99" w:rsidP="0073314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3314E">
        <w:rPr>
          <w:rFonts w:ascii="Times New Roman" w:hAnsi="Times New Roman" w:cs="Times New Roman"/>
          <w:b/>
          <w:sz w:val="26"/>
          <w:szCs w:val="26"/>
        </w:rPr>
        <w:t xml:space="preserve">Greschik Gyula életmű díj </w:t>
      </w:r>
      <w:r w:rsidR="005A079E" w:rsidRPr="0073314E">
        <w:rPr>
          <w:rFonts w:ascii="Times New Roman" w:hAnsi="Times New Roman" w:cs="Times New Roman"/>
          <w:b/>
          <w:sz w:val="26"/>
          <w:szCs w:val="26"/>
        </w:rPr>
        <w:t>díjazottja 2025-ben</w:t>
      </w:r>
      <w:r w:rsidR="0073314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3314E">
        <w:rPr>
          <w:rFonts w:ascii="Times New Roman" w:hAnsi="Times New Roman" w:cs="Times New Roman"/>
          <w:b/>
          <w:bCs/>
          <w:sz w:val="26"/>
          <w:szCs w:val="26"/>
        </w:rPr>
        <w:t>Szabó Endre</w:t>
      </w:r>
      <w:r w:rsidRPr="0073314E">
        <w:rPr>
          <w:rFonts w:ascii="Times New Roman" w:hAnsi="Times New Roman" w:cs="Times New Roman"/>
          <w:b/>
          <w:sz w:val="26"/>
          <w:szCs w:val="26"/>
        </w:rPr>
        <w:t>.</w:t>
      </w:r>
    </w:p>
    <w:p w:rsidR="0073314E" w:rsidRPr="00957C51" w:rsidRDefault="0073314E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27F99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 xml:space="preserve">A GANZ DANUBIUS Úszódaru- és Hajógyár főtervezője, számos úszódaru tervezője, szintén sok úszódaru modernizáció és kapacitásbővítés tervezője és művezetője, több futódaru tervezője és remek szakmai mentor és klasszikus értelemben vett tanító. </w:t>
      </w:r>
    </w:p>
    <w:p w:rsidR="00927F99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Nagy múltja és kora ellenére a mai napig aktív. és a fiatalokat megszégyenítő dinamikussággal képviseli a szakmát. Többünknek megtiszteltetés, hogy együtt dolgozhattunk vele.</w:t>
      </w:r>
    </w:p>
    <w:p w:rsidR="00927F99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Lehet, hogy hölgyeknél illedelemtelenül hallatszik, de azt hiszem elárulhatom személyes adatai alapján:</w:t>
      </w:r>
      <w:r w:rsidR="00957C51">
        <w:rPr>
          <w:rFonts w:ascii="Times New Roman" w:hAnsi="Times New Roman" w:cs="Times New Roman"/>
          <w:sz w:val="26"/>
          <w:szCs w:val="26"/>
        </w:rPr>
        <w:tab/>
      </w:r>
      <w:r w:rsidRPr="00957C51">
        <w:rPr>
          <w:rFonts w:ascii="Times New Roman" w:hAnsi="Times New Roman" w:cs="Times New Roman"/>
          <w:sz w:val="26"/>
          <w:szCs w:val="26"/>
        </w:rPr>
        <w:t xml:space="preserve">Született Kehidán 1940.05.06-án. </w:t>
      </w:r>
    </w:p>
    <w:p w:rsidR="00927F99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 xml:space="preserve">A középiskoláit a Bottyán János Gépipari Technikumban végezte Esztergomban. </w:t>
      </w:r>
    </w:p>
    <w:p w:rsidR="00927F99" w:rsidRPr="00957C51" w:rsidRDefault="00927F99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Az egyetemet 1964-ben fe</w:t>
      </w:r>
      <w:r w:rsidR="00FF08F7" w:rsidRPr="00957C51">
        <w:rPr>
          <w:rFonts w:ascii="Times New Roman" w:hAnsi="Times New Roman" w:cs="Times New Roman"/>
          <w:sz w:val="26"/>
          <w:szCs w:val="26"/>
        </w:rPr>
        <w:t>j</w:t>
      </w:r>
      <w:r w:rsidRPr="00957C51">
        <w:rPr>
          <w:rFonts w:ascii="Times New Roman" w:hAnsi="Times New Roman" w:cs="Times New Roman"/>
          <w:sz w:val="26"/>
          <w:szCs w:val="26"/>
        </w:rPr>
        <w:t>ezte be</w:t>
      </w:r>
      <w:r w:rsidR="00FF08F7" w:rsidRPr="00957C51">
        <w:rPr>
          <w:rFonts w:ascii="Times New Roman" w:hAnsi="Times New Roman" w:cs="Times New Roman"/>
          <w:sz w:val="26"/>
          <w:szCs w:val="26"/>
        </w:rPr>
        <w:t xml:space="preserve"> a</w:t>
      </w:r>
      <w:r w:rsidRPr="00957C51">
        <w:rPr>
          <w:rFonts w:ascii="Times New Roman" w:hAnsi="Times New Roman" w:cs="Times New Roman"/>
          <w:sz w:val="26"/>
          <w:szCs w:val="26"/>
        </w:rPr>
        <w:t xml:space="preserve"> Budapest</w:t>
      </w:r>
      <w:r w:rsidR="00FF08F7" w:rsidRPr="00957C51">
        <w:rPr>
          <w:rFonts w:ascii="Times New Roman" w:hAnsi="Times New Roman" w:cs="Times New Roman"/>
          <w:sz w:val="26"/>
          <w:szCs w:val="26"/>
        </w:rPr>
        <w:t>i</w:t>
      </w:r>
      <w:r w:rsidRPr="00957C51">
        <w:rPr>
          <w:rFonts w:ascii="Times New Roman" w:hAnsi="Times New Roman" w:cs="Times New Roman"/>
          <w:sz w:val="26"/>
          <w:szCs w:val="26"/>
        </w:rPr>
        <w:t xml:space="preserve"> Műszaki Egyetem Gépészmérnöki Kar – hajógépész ágazat</w:t>
      </w:r>
      <w:r w:rsidR="00FF08F7" w:rsidRPr="00957C51">
        <w:rPr>
          <w:rFonts w:ascii="Times New Roman" w:hAnsi="Times New Roman" w:cs="Times New Roman"/>
          <w:sz w:val="26"/>
          <w:szCs w:val="26"/>
        </w:rPr>
        <w:t>án</w:t>
      </w:r>
      <w:r w:rsidRPr="00957C51">
        <w:rPr>
          <w:rFonts w:ascii="Times New Roman" w:hAnsi="Times New Roman" w:cs="Times New Roman"/>
          <w:sz w:val="26"/>
          <w:szCs w:val="26"/>
        </w:rPr>
        <w:t>.</w:t>
      </w:r>
    </w:p>
    <w:p w:rsidR="00927F99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Tevékenység</w:t>
      </w:r>
      <w:r w:rsidR="00FF08F7" w:rsidRPr="00957C51">
        <w:rPr>
          <w:rFonts w:ascii="Times New Roman" w:hAnsi="Times New Roman" w:cs="Times New Roman"/>
          <w:sz w:val="26"/>
          <w:szCs w:val="26"/>
        </w:rPr>
        <w:t>ét</w:t>
      </w:r>
      <w:r w:rsidRPr="00957C51">
        <w:rPr>
          <w:rFonts w:ascii="Times New Roman" w:hAnsi="Times New Roman" w:cs="Times New Roman"/>
          <w:sz w:val="26"/>
          <w:szCs w:val="26"/>
        </w:rPr>
        <w:t xml:space="preserve"> az Angyalföldi Ganz Danubi</w:t>
      </w:r>
      <w:r w:rsidR="00FF08F7" w:rsidRPr="00957C51">
        <w:rPr>
          <w:rFonts w:ascii="Times New Roman" w:hAnsi="Times New Roman" w:cs="Times New Roman"/>
          <w:sz w:val="26"/>
          <w:szCs w:val="26"/>
        </w:rPr>
        <w:t>b</w:t>
      </w:r>
      <w:r w:rsidRPr="00957C51">
        <w:rPr>
          <w:rFonts w:ascii="Times New Roman" w:hAnsi="Times New Roman" w:cs="Times New Roman"/>
          <w:sz w:val="26"/>
          <w:szCs w:val="26"/>
        </w:rPr>
        <w:t>us Hajógyárban kezdte el és folytatta annak 1994-ben történt bezárásáig. A cég neve köz</w:t>
      </w:r>
      <w:r w:rsidR="005A079E" w:rsidRPr="00957C51">
        <w:rPr>
          <w:rFonts w:ascii="Times New Roman" w:hAnsi="Times New Roman" w:cs="Times New Roman"/>
          <w:sz w:val="26"/>
          <w:szCs w:val="26"/>
        </w:rPr>
        <w:t>b</w:t>
      </w:r>
      <w:r w:rsidRPr="00957C51">
        <w:rPr>
          <w:rFonts w:ascii="Times New Roman" w:hAnsi="Times New Roman" w:cs="Times New Roman"/>
          <w:sz w:val="26"/>
          <w:szCs w:val="26"/>
        </w:rPr>
        <w:t xml:space="preserve">en többször változott, de tevékenysége nem. </w:t>
      </w:r>
    </w:p>
    <w:p w:rsidR="00FF08F7" w:rsidRPr="00957C51" w:rsidRDefault="00927F99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 munkában állás</w:t>
      </w:r>
      <w:r w:rsidR="00FF08F7" w:rsidRPr="00957C51">
        <w:rPr>
          <w:rFonts w:ascii="Times New Roman" w:hAnsi="Times New Roman" w:cs="Times New Roman"/>
          <w:sz w:val="26"/>
          <w:szCs w:val="26"/>
        </w:rPr>
        <w:t>a</w:t>
      </w:r>
      <w:r w:rsidRPr="00957C51">
        <w:rPr>
          <w:rFonts w:ascii="Times New Roman" w:hAnsi="Times New Roman" w:cs="Times New Roman"/>
          <w:sz w:val="26"/>
          <w:szCs w:val="26"/>
        </w:rPr>
        <w:t xml:space="preserve"> kezdetétől a Tengeri Hajó Tervező Irodában, majd névváltozás után a Hajó és Úszódaru Tervező Irodán tervezőként dolg</w:t>
      </w:r>
      <w:r w:rsidR="00FF08F7" w:rsidRPr="00957C51">
        <w:rPr>
          <w:rFonts w:ascii="Times New Roman" w:hAnsi="Times New Roman" w:cs="Times New Roman"/>
          <w:sz w:val="26"/>
          <w:szCs w:val="26"/>
        </w:rPr>
        <w:t>ozott</w:t>
      </w:r>
      <w:r w:rsidRPr="00957C51">
        <w:rPr>
          <w:rFonts w:ascii="Times New Roman" w:hAnsi="Times New Roman" w:cs="Times New Roman"/>
          <w:sz w:val="26"/>
          <w:szCs w:val="26"/>
        </w:rPr>
        <w:t>. 1970-től csoportvezető, illetve irányító tervező volt</w:t>
      </w:r>
      <w:r w:rsidR="00FF08F7" w:rsidRPr="00957C51">
        <w:rPr>
          <w:rFonts w:ascii="Times New Roman" w:hAnsi="Times New Roman" w:cs="Times New Roman"/>
          <w:sz w:val="26"/>
          <w:szCs w:val="26"/>
        </w:rPr>
        <w:t>.</w:t>
      </w:r>
    </w:p>
    <w:p w:rsidR="00FF08F7" w:rsidRPr="00957C51" w:rsidRDefault="00927F99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 xml:space="preserve">1975-től osztályvezető és az iroda Daru és Fedélzeti géposztályt irányította. </w:t>
      </w:r>
    </w:p>
    <w:p w:rsidR="00927F99" w:rsidRPr="00957C51" w:rsidRDefault="00927F99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1992 – 1994-ig műszaki igazgató volt.</w:t>
      </w:r>
    </w:p>
    <w:p w:rsidR="004C604B" w:rsidRPr="00957C51" w:rsidRDefault="004C604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Irányító tervezőként a következő főbb munkában vett részt</w:t>
      </w:r>
      <w:r w:rsidRPr="00957C51">
        <w:rPr>
          <w:rFonts w:ascii="Times New Roman" w:hAnsi="Times New Roman" w:cs="Times New Roman"/>
          <w:b/>
          <w:bCs/>
          <w:sz w:val="26"/>
          <w:szCs w:val="26"/>
        </w:rPr>
        <w:t>: fixgémes úszódaru</w:t>
      </w:r>
      <w:r w:rsidRPr="00957C51">
        <w:rPr>
          <w:rFonts w:ascii="Times New Roman" w:hAnsi="Times New Roman" w:cs="Times New Roman"/>
          <w:sz w:val="26"/>
          <w:szCs w:val="26"/>
        </w:rPr>
        <w:t xml:space="preserve"> épült Brazíliának, Marokkónak, Magyarországnak, Szíriának</w:t>
      </w:r>
      <w:r w:rsidR="007713DB" w:rsidRPr="00957C51">
        <w:rPr>
          <w:rFonts w:ascii="Times New Roman" w:hAnsi="Times New Roman" w:cs="Times New Roman"/>
          <w:sz w:val="26"/>
          <w:szCs w:val="26"/>
        </w:rPr>
        <w:t>, Braziliának</w:t>
      </w:r>
    </w:p>
    <w:p w:rsidR="004C604B" w:rsidRPr="00957C51" w:rsidRDefault="004C604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b/>
          <w:bCs/>
          <w:sz w:val="26"/>
          <w:szCs w:val="26"/>
        </w:rPr>
        <w:t>Úszó forgódaru</w:t>
      </w:r>
      <w:r w:rsidRPr="00957C51">
        <w:rPr>
          <w:rFonts w:ascii="Times New Roman" w:hAnsi="Times New Roman" w:cs="Times New Roman"/>
          <w:sz w:val="26"/>
          <w:szCs w:val="26"/>
        </w:rPr>
        <w:t xml:space="preserve"> (Divic) épült a pulai hajógyárnak</w:t>
      </w:r>
    </w:p>
    <w:p w:rsidR="004C604B" w:rsidRPr="00957C51" w:rsidRDefault="004C604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úszó – forgódaru Uruguaynak</w:t>
      </w:r>
    </w:p>
    <w:p w:rsidR="004C604B" w:rsidRPr="00957C51" w:rsidRDefault="00957C51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b/>
          <w:bCs/>
          <w:sz w:val="26"/>
          <w:szCs w:val="26"/>
        </w:rPr>
        <w:t>M</w:t>
      </w:r>
      <w:r w:rsidR="007713DB" w:rsidRPr="00957C51">
        <w:rPr>
          <w:rFonts w:ascii="Times New Roman" w:hAnsi="Times New Roman" w:cs="Times New Roman"/>
          <w:b/>
          <w:bCs/>
          <w:sz w:val="26"/>
          <w:szCs w:val="26"/>
        </w:rPr>
        <w:t>arkolós úszódaru</w:t>
      </w:r>
      <w:r w:rsidR="007713DB" w:rsidRPr="00957C51">
        <w:rPr>
          <w:rFonts w:ascii="Times New Roman" w:hAnsi="Times New Roman" w:cs="Times New Roman"/>
          <w:sz w:val="26"/>
          <w:szCs w:val="26"/>
        </w:rPr>
        <w:t xml:space="preserve"> épült Hollandiának, Szovjetuniónak,</w:t>
      </w:r>
    </w:p>
    <w:p w:rsidR="007713DB" w:rsidRPr="00957C51" w:rsidRDefault="007713D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b/>
          <w:bCs/>
          <w:sz w:val="26"/>
          <w:szCs w:val="26"/>
        </w:rPr>
        <w:t>tengeri hajó</w:t>
      </w:r>
      <w:r w:rsidRPr="00957C51">
        <w:rPr>
          <w:rFonts w:ascii="Times New Roman" w:hAnsi="Times New Roman" w:cs="Times New Roman"/>
          <w:sz w:val="26"/>
          <w:szCs w:val="26"/>
        </w:rPr>
        <w:t xml:space="preserve"> épült Szovjetuniónak, Németországnak, Norvégiának</w:t>
      </w:r>
    </w:p>
    <w:p w:rsidR="007713DB" w:rsidRPr="00957C51" w:rsidRDefault="004C604B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Ezenkívül tervez</w:t>
      </w:r>
      <w:r w:rsidR="007713DB" w:rsidRPr="00957C51">
        <w:rPr>
          <w:rFonts w:ascii="Times New Roman" w:hAnsi="Times New Roman" w:cs="Times New Roman"/>
          <w:sz w:val="26"/>
          <w:szCs w:val="26"/>
        </w:rPr>
        <w:t xml:space="preserve">ett </w:t>
      </w:r>
      <w:r w:rsidRPr="00957C51">
        <w:rPr>
          <w:rFonts w:ascii="Times New Roman" w:hAnsi="Times New Roman" w:cs="Times New Roman"/>
          <w:sz w:val="26"/>
          <w:szCs w:val="26"/>
        </w:rPr>
        <w:t>még számos kisebb híddarut, kábeldarut, szállítószalagos rendszereket. Részt vett tengeri hajók gépészeti berendezésének fedélzeti gépeinek tervezésében</w:t>
      </w:r>
      <w:r w:rsidR="007713DB" w:rsidRPr="00957C51">
        <w:rPr>
          <w:rFonts w:ascii="Times New Roman" w:hAnsi="Times New Roman" w:cs="Times New Roman"/>
          <w:sz w:val="26"/>
          <w:szCs w:val="26"/>
        </w:rPr>
        <w:t>.</w:t>
      </w:r>
    </w:p>
    <w:p w:rsidR="007713DB" w:rsidRPr="00957C51" w:rsidRDefault="004C604B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 felsorolt úszódaruk prototípusainak gyártását személyesen vezette és valamennyinek az üzembe helyezését személyesen irányította a célországban. Így mód</w:t>
      </w:r>
      <w:r w:rsidR="007713DB" w:rsidRPr="00957C51">
        <w:rPr>
          <w:rFonts w:ascii="Times New Roman" w:hAnsi="Times New Roman" w:cs="Times New Roman"/>
          <w:sz w:val="26"/>
          <w:szCs w:val="26"/>
        </w:rPr>
        <w:t>ja</w:t>
      </w:r>
      <w:r w:rsidRPr="00957C51">
        <w:rPr>
          <w:rFonts w:ascii="Times New Roman" w:hAnsi="Times New Roman" w:cs="Times New Roman"/>
          <w:sz w:val="26"/>
          <w:szCs w:val="26"/>
        </w:rPr>
        <w:t xml:space="preserve"> nyílt a tervezésnél a gyakorlat tapasztalatait felhasználni. </w:t>
      </w:r>
    </w:p>
    <w:p w:rsidR="00981465" w:rsidRPr="00957C51" w:rsidRDefault="00D55AED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Egyik műve a</w:t>
      </w:r>
      <w:r w:rsidR="00981465" w:rsidRPr="00957C51">
        <w:rPr>
          <w:rFonts w:ascii="Times New Roman" w:hAnsi="Times New Roman" w:cs="Times New Roman"/>
          <w:b/>
          <w:bCs/>
          <w:sz w:val="26"/>
          <w:szCs w:val="26"/>
        </w:rPr>
        <w:t>Clark Ádám úszódaru</w:t>
      </w:r>
      <w:r w:rsidRPr="00957C51">
        <w:rPr>
          <w:rFonts w:ascii="Times New Roman" w:hAnsi="Times New Roman" w:cs="Times New Roman"/>
          <w:sz w:val="26"/>
          <w:szCs w:val="26"/>
        </w:rPr>
        <w:t>, melyet</w:t>
      </w:r>
      <w:r w:rsidR="00981465" w:rsidRPr="00957C51">
        <w:rPr>
          <w:rFonts w:ascii="Times New Roman" w:hAnsi="Times New Roman" w:cs="Times New Roman"/>
          <w:sz w:val="26"/>
          <w:szCs w:val="26"/>
        </w:rPr>
        <w:t xml:space="preserve"> 1979-ben az Árpád híd kiszélesítéséhez a Metrober rendeltemeg az angyalföldi Ganz Danubius Hajógyártól. A szerkezet terveit a hajógyár körülbelül hetvenfős tervezőirodája, akkorinevén Hajó és Úszódaru Tervező Iroda készítette el, köztök</w:t>
      </w:r>
      <w:r w:rsidR="003F04B2" w:rsidRPr="00957C51">
        <w:rPr>
          <w:rFonts w:ascii="Times New Roman" w:hAnsi="Times New Roman" w:cs="Times New Roman"/>
          <w:sz w:val="26"/>
          <w:szCs w:val="26"/>
        </w:rPr>
        <w:t xml:space="preserve"> volt </w:t>
      </w:r>
      <w:r w:rsidR="00981465" w:rsidRPr="00957C51">
        <w:rPr>
          <w:rFonts w:ascii="Times New Roman" w:hAnsi="Times New Roman" w:cs="Times New Roman"/>
          <w:sz w:val="26"/>
          <w:szCs w:val="26"/>
        </w:rPr>
        <w:t>Szabó Endre.</w:t>
      </w:r>
      <w:r w:rsidR="003F04B2" w:rsidRPr="00957C51">
        <w:rPr>
          <w:rFonts w:ascii="Times New Roman" w:hAnsi="Times New Roman" w:cs="Times New Roman"/>
          <w:sz w:val="26"/>
          <w:szCs w:val="26"/>
        </w:rPr>
        <w:t xml:space="preserve"> Ezt 2005-ben felújított</w:t>
      </w:r>
      <w:r w:rsidRPr="00957C51">
        <w:rPr>
          <w:rFonts w:ascii="Times New Roman" w:hAnsi="Times New Roman" w:cs="Times New Roman"/>
          <w:sz w:val="26"/>
          <w:szCs w:val="26"/>
        </w:rPr>
        <w:t>á</w:t>
      </w:r>
      <w:r w:rsidR="003F04B2" w:rsidRPr="00957C51">
        <w:rPr>
          <w:rFonts w:ascii="Times New Roman" w:hAnsi="Times New Roman" w:cs="Times New Roman"/>
          <w:sz w:val="26"/>
          <w:szCs w:val="26"/>
        </w:rPr>
        <w:t>k, és teljes rekonstrukciót végeztek rajta a Ganz Danubius Vitla Kft.-ben Szabó Endre vezetésével.</w:t>
      </w:r>
    </w:p>
    <w:p w:rsidR="00981465" w:rsidRPr="00957C51" w:rsidRDefault="00981465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C604B" w:rsidRPr="00957C51" w:rsidRDefault="004C604B" w:rsidP="00957C51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57C51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1983-ban nagyteherbírású úszódaruk kifejlesztéséért Állami Díj – </w:t>
      </w:r>
      <w:r w:rsidR="00957C51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Pr="00957C51">
        <w:rPr>
          <w:rFonts w:ascii="Times New Roman" w:hAnsi="Times New Roman" w:cs="Times New Roman"/>
          <w:b/>
          <w:bCs/>
          <w:sz w:val="26"/>
          <w:szCs w:val="26"/>
        </w:rPr>
        <w:t>t kap</w:t>
      </w:r>
      <w:r w:rsidR="00957C51">
        <w:rPr>
          <w:rFonts w:ascii="Times New Roman" w:hAnsi="Times New Roman" w:cs="Times New Roman"/>
          <w:b/>
          <w:bCs/>
          <w:sz w:val="26"/>
          <w:szCs w:val="26"/>
        </w:rPr>
        <w:t>ot</w:t>
      </w:r>
      <w:r w:rsidRPr="00957C51">
        <w:rPr>
          <w:rFonts w:ascii="Times New Roman" w:hAnsi="Times New Roman" w:cs="Times New Roman"/>
          <w:b/>
          <w:bCs/>
          <w:sz w:val="26"/>
          <w:szCs w:val="26"/>
        </w:rPr>
        <w:t>t.</w:t>
      </w:r>
    </w:p>
    <w:p w:rsidR="007713DB" w:rsidRPr="00957C51" w:rsidRDefault="007713D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 xml:space="preserve">1998-ban önürítős nyílóbárkákat építettekkHolland rendelő számára a Dunaferr Acélszerkezeti Kft.-vel közös vállalkozásban, Dunaújvárosban. </w:t>
      </w:r>
    </w:p>
    <w:p w:rsidR="007713DB" w:rsidRPr="00957C51" w:rsidRDefault="007713D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 gyártást a Dunaferr, a mérnöki munkát, tervezést, tervezői művezetést személyesen irányítás</w:t>
      </w:r>
      <w:r w:rsidR="006A004B" w:rsidRPr="00957C51">
        <w:rPr>
          <w:rFonts w:ascii="Times New Roman" w:hAnsi="Times New Roman" w:cs="Times New Roman"/>
          <w:sz w:val="26"/>
          <w:szCs w:val="26"/>
        </w:rPr>
        <w:t xml:space="preserve">ával </w:t>
      </w:r>
      <w:r w:rsidRPr="00957C51">
        <w:rPr>
          <w:rFonts w:ascii="Times New Roman" w:hAnsi="Times New Roman" w:cs="Times New Roman"/>
          <w:sz w:val="26"/>
          <w:szCs w:val="26"/>
        </w:rPr>
        <w:t xml:space="preserve">a Ganz Danubius Axis Kft. végezte. </w:t>
      </w:r>
    </w:p>
    <w:p w:rsidR="004C604B" w:rsidRPr="00957C51" w:rsidRDefault="006A004B" w:rsidP="00957C51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 xml:space="preserve">A Ganz Danubius Hajó és Gépgyár bezárása után Ganz Danubius Axis Kft. nevén </w:t>
      </w:r>
      <w:r w:rsidR="007713DB" w:rsidRPr="00957C51">
        <w:rPr>
          <w:rFonts w:ascii="Times New Roman" w:hAnsi="Times New Roman" w:cs="Times New Roman"/>
          <w:sz w:val="26"/>
          <w:szCs w:val="26"/>
        </w:rPr>
        <w:t>1998-ban új céget alapított Ettől kezdve önürítős nyílóbárkákat épített</w:t>
      </w:r>
      <w:r w:rsidRPr="00957C51">
        <w:rPr>
          <w:rFonts w:ascii="Times New Roman" w:hAnsi="Times New Roman" w:cs="Times New Roman"/>
          <w:sz w:val="26"/>
          <w:szCs w:val="26"/>
        </w:rPr>
        <w:t xml:space="preserve">ek </w:t>
      </w:r>
      <w:r w:rsidR="007713DB" w:rsidRPr="00957C51">
        <w:rPr>
          <w:rFonts w:ascii="Times New Roman" w:hAnsi="Times New Roman" w:cs="Times New Roman"/>
          <w:sz w:val="26"/>
          <w:szCs w:val="26"/>
        </w:rPr>
        <w:t>Hollandia és Norvég rendelők számára.</w:t>
      </w:r>
      <w:r w:rsidRPr="00957C51">
        <w:rPr>
          <w:rFonts w:ascii="Times New Roman" w:hAnsi="Times New Roman" w:cs="Times New Roman"/>
          <w:sz w:val="26"/>
          <w:szCs w:val="26"/>
        </w:rPr>
        <w:t xml:space="preserve"> Egyéb tevékenysége </w:t>
      </w:r>
      <w:r w:rsidR="004C604B" w:rsidRPr="00957C51">
        <w:rPr>
          <w:rFonts w:ascii="Times New Roman" w:hAnsi="Times New Roman" w:cs="Times New Roman"/>
          <w:sz w:val="26"/>
          <w:szCs w:val="26"/>
        </w:rPr>
        <w:t xml:space="preserve">a hajógyár által gyártott hajók, úszódaruk szerviz szolgáltatásának ellátása volt. </w:t>
      </w:r>
    </w:p>
    <w:p w:rsidR="004C604B" w:rsidRPr="00957C51" w:rsidRDefault="004C604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Ezzel kapcsolatos főbb munkái: úszó forgódaru rekonstrukciója Szíriában melyek Angyalföldön, az Óbudai Hajógyárban vagy Balatonfüreden épültek.</w:t>
      </w:r>
    </w:p>
    <w:p w:rsidR="002F374C" w:rsidRPr="00957C51" w:rsidRDefault="002F374C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 második világháború után a Ganz Danubius építette a világ legtöbb úszódaruját egészen az 1990-es évekig, amikor leállt a hajógyártás Magyarországon.</w:t>
      </w:r>
    </w:p>
    <w:p w:rsidR="002F374C" w:rsidRPr="00957C51" w:rsidRDefault="002F374C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2013-ban tizennyolc év után újra úszódarut bocsátott vízre a Ganz Danubius Úszódaru- és Hajógyár a révkomáromi hajógyárban Szabó Endre a vállalkozás igazgatója irányításával.</w:t>
      </w:r>
    </w:p>
    <w:p w:rsidR="00C03114" w:rsidRPr="00957C51" w:rsidRDefault="00C03114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F374C" w:rsidRPr="00957C51" w:rsidRDefault="002F374C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Szabó Endre elmondása alapján: a gyár bezárásakor műszaki igazgatóként dolgozott, majd a felszámolótól megvette a név- és emblémahasználati jogot, valamint a teljes tervdokumentációt. “A több évtized fejlesztéseit tartalmazó, rendszerezett tervtár nem kellett senkinek. A MÉH-be akarták vinni, de egy forintot ráígértem a kilónkénti árra, így kaptuk meg” – idézte fel a kezdeteket.</w:t>
      </w:r>
    </w:p>
    <w:p w:rsidR="00927F99" w:rsidRPr="00957C51" w:rsidRDefault="00FF08F7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2016-ban Ganz Danubius Hajó és Gépgyár Kft. néven új céget alapított, melynek műszaki igazgatója lett</w:t>
      </w:r>
      <w:r w:rsidR="007713DB" w:rsidRPr="00957C51">
        <w:rPr>
          <w:rFonts w:ascii="Times New Roman" w:hAnsi="Times New Roman" w:cs="Times New Roman"/>
          <w:sz w:val="26"/>
          <w:szCs w:val="26"/>
        </w:rPr>
        <w:t>.</w:t>
      </w:r>
    </w:p>
    <w:p w:rsidR="006A004B" w:rsidRPr="00957C51" w:rsidRDefault="006A004B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2018-ban a GANZ Danubius Watercraft and Crane</w:t>
      </w:r>
      <w:r w:rsidR="00D55AED" w:rsidRPr="00957C51">
        <w:rPr>
          <w:rFonts w:ascii="Times New Roman" w:hAnsi="Times New Roman" w:cs="Times New Roman"/>
          <w:sz w:val="26"/>
          <w:szCs w:val="26"/>
        </w:rPr>
        <w:t>K</w:t>
      </w:r>
      <w:r w:rsidRPr="00957C51">
        <w:rPr>
          <w:rFonts w:ascii="Times New Roman" w:hAnsi="Times New Roman" w:cs="Times New Roman"/>
          <w:sz w:val="26"/>
          <w:szCs w:val="26"/>
        </w:rPr>
        <w:t>ft</w:t>
      </w:r>
      <w:r w:rsidR="00D55AED" w:rsidRPr="00957C51">
        <w:rPr>
          <w:rFonts w:ascii="Times New Roman" w:hAnsi="Times New Roman" w:cs="Times New Roman"/>
          <w:sz w:val="26"/>
          <w:szCs w:val="26"/>
        </w:rPr>
        <w:t>.</w:t>
      </w:r>
      <w:r w:rsidRPr="00957C51">
        <w:rPr>
          <w:rFonts w:ascii="Times New Roman" w:hAnsi="Times New Roman" w:cs="Times New Roman"/>
          <w:sz w:val="26"/>
          <w:szCs w:val="26"/>
        </w:rPr>
        <w:t xml:space="preserve"> keretében fejlesztettek tengeri úszódarut. Ez az úszódaru 2022-ben készült el. Az EXPERT típusok tervezésénél és építésénél főkonstruktőri feladatot láttot el. </w:t>
      </w:r>
    </w:p>
    <w:p w:rsidR="002F374C" w:rsidRPr="00957C51" w:rsidRDefault="002F374C" w:rsidP="00957C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57C51">
        <w:rPr>
          <w:rFonts w:ascii="Times New Roman" w:hAnsi="Times New Roman" w:cs="Times New Roman"/>
          <w:sz w:val="26"/>
          <w:szCs w:val="26"/>
        </w:rPr>
        <w:t>A GANZ EXPERT sorozatú EXPERT 1077-es lemniszkáta-rendszerű úszódaru célja a tengeren, óceánokon történő ömlesztett árú átrakása.</w:t>
      </w:r>
    </w:p>
    <w:p w:rsidR="002F374C" w:rsidRPr="00C03114" w:rsidRDefault="002F374C" w:rsidP="00957C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3114">
        <w:rPr>
          <w:rFonts w:ascii="Times New Roman" w:hAnsi="Times New Roman" w:cs="Times New Roman"/>
          <w:sz w:val="28"/>
          <w:szCs w:val="28"/>
        </w:rPr>
        <w:t>Az úszódaru önjáró, azaz saját erőből képes a nyílt vízen 8 csomóval folyamatosan haladni, amiért 3 darab 650kW-os főgép felelős. Az átrakás helyszínére érkezve az úszódaru lehorgonyzik</w:t>
      </w:r>
      <w:r w:rsidR="00CD0B66" w:rsidRPr="00C03114">
        <w:rPr>
          <w:rFonts w:ascii="Times New Roman" w:hAnsi="Times New Roman" w:cs="Times New Roman"/>
          <w:sz w:val="28"/>
          <w:szCs w:val="28"/>
        </w:rPr>
        <w:t>,</w:t>
      </w:r>
      <w:r w:rsidRPr="00C03114">
        <w:rPr>
          <w:rFonts w:ascii="Times New Roman" w:hAnsi="Times New Roman" w:cs="Times New Roman"/>
          <w:sz w:val="28"/>
          <w:szCs w:val="28"/>
        </w:rPr>
        <w:t xml:space="preserve"> és óránként 1</w:t>
      </w:r>
      <w:r w:rsidR="00835979" w:rsidRPr="00C03114">
        <w:rPr>
          <w:rFonts w:ascii="Times New Roman" w:hAnsi="Times New Roman" w:cs="Times New Roman"/>
          <w:sz w:val="28"/>
          <w:szCs w:val="28"/>
        </w:rPr>
        <w:t> </w:t>
      </w:r>
      <w:r w:rsidRPr="00C03114">
        <w:rPr>
          <w:rFonts w:ascii="Times New Roman" w:hAnsi="Times New Roman" w:cs="Times New Roman"/>
          <w:sz w:val="28"/>
          <w:szCs w:val="28"/>
        </w:rPr>
        <w:t>100t</w:t>
      </w:r>
      <w:r w:rsidR="00835979" w:rsidRPr="00C03114">
        <w:rPr>
          <w:rFonts w:ascii="Times New Roman" w:hAnsi="Times New Roman" w:cs="Times New Roman"/>
          <w:sz w:val="28"/>
          <w:szCs w:val="28"/>
        </w:rPr>
        <w:t>onná</w:t>
      </w:r>
      <w:r w:rsidRPr="00C03114">
        <w:rPr>
          <w:rFonts w:ascii="Times New Roman" w:hAnsi="Times New Roman" w:cs="Times New Roman"/>
          <w:sz w:val="28"/>
          <w:szCs w:val="28"/>
        </w:rPr>
        <w:t>nyi ár</w:t>
      </w:r>
      <w:r w:rsidR="00CD0B66" w:rsidRPr="00C03114">
        <w:rPr>
          <w:rFonts w:ascii="Times New Roman" w:hAnsi="Times New Roman" w:cs="Times New Roman"/>
          <w:sz w:val="28"/>
          <w:szCs w:val="28"/>
        </w:rPr>
        <w:t>u</w:t>
      </w:r>
      <w:r w:rsidRPr="00C03114">
        <w:rPr>
          <w:rFonts w:ascii="Times New Roman" w:hAnsi="Times New Roman" w:cs="Times New Roman"/>
          <w:sz w:val="28"/>
          <w:szCs w:val="28"/>
        </w:rPr>
        <w:t>t képes átrakni a nyílt vízen. A kiemelkedő anyagmozgatási teljesítményért 2x350kW-os emelőmotor és számos egyéb energiavisszanyerő és innovatív rendszer a felelős.</w:t>
      </w:r>
      <w:r w:rsidR="00CD0B66" w:rsidRPr="00C03114">
        <w:rPr>
          <w:rFonts w:ascii="Times New Roman" w:hAnsi="Times New Roman" w:cs="Times New Roman"/>
          <w:sz w:val="28"/>
          <w:szCs w:val="28"/>
        </w:rPr>
        <w:t xml:space="preserve"> Ezen kívül a hajószó kiszolgáló személyzet a hajón lakik kvázi 3 csillagos (*) körülmények között.</w:t>
      </w:r>
    </w:p>
    <w:p w:rsidR="00835979" w:rsidRPr="00C03114" w:rsidRDefault="00835979" w:rsidP="00957C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3114">
        <w:rPr>
          <w:rFonts w:ascii="Times New Roman" w:hAnsi="Times New Roman" w:cs="Times New Roman"/>
          <w:sz w:val="28"/>
          <w:szCs w:val="28"/>
        </w:rPr>
        <w:t>Ezért a Magyar Ipari Célgép Nagydíjat kapta 202</w:t>
      </w:r>
      <w:r w:rsidR="00CD0B66" w:rsidRPr="00C03114">
        <w:rPr>
          <w:rFonts w:ascii="Times New Roman" w:hAnsi="Times New Roman" w:cs="Times New Roman"/>
          <w:sz w:val="28"/>
          <w:szCs w:val="28"/>
        </w:rPr>
        <w:t>3</w:t>
      </w:r>
      <w:r w:rsidRPr="00C03114">
        <w:rPr>
          <w:rFonts w:ascii="Times New Roman" w:hAnsi="Times New Roman" w:cs="Times New Roman"/>
          <w:sz w:val="28"/>
          <w:szCs w:val="28"/>
        </w:rPr>
        <w:t>-b</w:t>
      </w:r>
      <w:r w:rsidR="00CD0B66" w:rsidRPr="00C03114">
        <w:rPr>
          <w:rFonts w:ascii="Times New Roman" w:hAnsi="Times New Roman" w:cs="Times New Roman"/>
          <w:sz w:val="28"/>
          <w:szCs w:val="28"/>
        </w:rPr>
        <w:t>a</w:t>
      </w:r>
      <w:r w:rsidRPr="00C03114">
        <w:rPr>
          <w:rFonts w:ascii="Times New Roman" w:hAnsi="Times New Roman" w:cs="Times New Roman"/>
          <w:sz w:val="28"/>
          <w:szCs w:val="28"/>
        </w:rPr>
        <w:t>n.</w:t>
      </w:r>
    </w:p>
    <w:p w:rsidR="006A004B" w:rsidRPr="00C03114" w:rsidRDefault="006A004B" w:rsidP="00957C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3114">
        <w:rPr>
          <w:rFonts w:ascii="Times New Roman" w:hAnsi="Times New Roman" w:cs="Times New Roman"/>
          <w:sz w:val="28"/>
          <w:szCs w:val="28"/>
        </w:rPr>
        <w:t>A Magyar Mérnöki Kamarának 1990-óta tagja.</w:t>
      </w:r>
    </w:p>
    <w:p w:rsidR="007713DB" w:rsidRPr="00C03114" w:rsidRDefault="006A004B" w:rsidP="00957C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3114">
        <w:rPr>
          <w:rFonts w:ascii="Times New Roman" w:hAnsi="Times New Roman" w:cs="Times New Roman"/>
          <w:sz w:val="28"/>
          <w:szCs w:val="28"/>
        </w:rPr>
        <w:t>2020. óta az Innovációs és Technológiai Minisztérium hajózási szakértői névjegyzékében szerepel.</w:t>
      </w:r>
    </w:p>
    <w:sectPr w:rsidR="007713DB" w:rsidRPr="00C03114" w:rsidSect="00957C51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927F99"/>
    <w:rsid w:val="00147DF1"/>
    <w:rsid w:val="002F374C"/>
    <w:rsid w:val="003F04B2"/>
    <w:rsid w:val="004C604B"/>
    <w:rsid w:val="0050032A"/>
    <w:rsid w:val="005A079E"/>
    <w:rsid w:val="006A004B"/>
    <w:rsid w:val="0073314E"/>
    <w:rsid w:val="007713DB"/>
    <w:rsid w:val="00835979"/>
    <w:rsid w:val="00835F8F"/>
    <w:rsid w:val="0085607D"/>
    <w:rsid w:val="00927F99"/>
    <w:rsid w:val="00957C51"/>
    <w:rsid w:val="00981465"/>
    <w:rsid w:val="00C03114"/>
    <w:rsid w:val="00CD0B66"/>
    <w:rsid w:val="00D55AED"/>
    <w:rsid w:val="00DC1FF7"/>
    <w:rsid w:val="00FF08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C1FF7"/>
  </w:style>
  <w:style w:type="paragraph" w:styleId="Cmsor1">
    <w:name w:val="heading 1"/>
    <w:basedOn w:val="Norml"/>
    <w:next w:val="Norml"/>
    <w:link w:val="Cmsor1Char"/>
    <w:uiPriority w:val="9"/>
    <w:qFormat/>
    <w:rsid w:val="00927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27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27F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27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27F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27F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27F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27F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27F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27F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27F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27F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27F9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27F9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27F9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27F9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27F9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27F9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27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27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27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27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27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27F9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27F99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927F9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27F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27F9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27F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638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Kácser Zoltán</dc:creator>
  <cp:keywords/>
  <dc:description/>
  <cp:lastModifiedBy>hp</cp:lastModifiedBy>
  <cp:revision>4</cp:revision>
  <dcterms:created xsi:type="dcterms:W3CDTF">2025-05-15T06:04:00Z</dcterms:created>
  <dcterms:modified xsi:type="dcterms:W3CDTF">2025-09-25T08:47:00Z</dcterms:modified>
</cp:coreProperties>
</file>