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638D5545"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D49010D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>A Tagozat Elnökségi ülésére</w:t>
      </w:r>
    </w:p>
    <w:p w14:paraId="5DDDDA2D" w14:textId="26B672E4" w:rsidR="008E4D29" w:rsidRPr="00707DCA" w:rsidRDefault="006915CC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Helyszín: </w:t>
      </w:r>
      <w:r w:rsidR="001B0D52">
        <w:rPr>
          <w:sz w:val="24"/>
          <w:szCs w:val="24"/>
          <w:lang w:val="hu-HU"/>
        </w:rPr>
        <w:t xml:space="preserve">MMK Székhelye </w:t>
      </w:r>
      <w:r w:rsidR="0057642A">
        <w:t>1117</w:t>
      </w:r>
      <w:r w:rsidR="00A177CF">
        <w:rPr>
          <w:lang w:val="hu-HU"/>
        </w:rPr>
        <w:t xml:space="preserve"> </w:t>
      </w:r>
      <w:r w:rsidR="0057642A">
        <w:t xml:space="preserve">Budapest, </w:t>
      </w:r>
      <w:r w:rsidR="001B0D52">
        <w:rPr>
          <w:lang w:val="hu-HU"/>
        </w:rPr>
        <w:t>Szerémi út 4.</w:t>
      </w:r>
      <w:r w:rsidR="00413CB9">
        <w:rPr>
          <w:lang w:val="hu-HU"/>
        </w:rPr>
        <w:t xml:space="preserve"> </w:t>
      </w:r>
      <w:r w:rsidR="001B0D52">
        <w:rPr>
          <w:lang w:val="hu-HU"/>
        </w:rPr>
        <w:t xml:space="preserve">I. emelet </w:t>
      </w:r>
    </w:p>
    <w:p w14:paraId="7F925BA8" w14:textId="6997718D" w:rsidR="00D6319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  <w:r w:rsidR="00DC2AE9">
        <w:rPr>
          <w:szCs w:val="24"/>
        </w:rPr>
        <w:t>: Némethy Z.:</w:t>
      </w:r>
    </w:p>
    <w:p w14:paraId="501632EB" w14:textId="70F26E2D" w:rsidR="00E0696C" w:rsidRDefault="00E0696C" w:rsidP="001200E4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Tagozati </w:t>
      </w:r>
    </w:p>
    <w:p w14:paraId="41865B9F" w14:textId="0A862E77" w:rsidR="0046361B" w:rsidRPr="001B0D52" w:rsidRDefault="0046361B" w:rsidP="0046361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Honlap aktualizálása megtörtént</w:t>
      </w:r>
      <w:r w:rsidR="001B0D52">
        <w:rPr>
          <w:rFonts w:ascii="Times" w:eastAsia="Times New Roman" w:hAnsi="Times" w:cs="Times"/>
          <w:color w:val="000000"/>
          <w:szCs w:val="24"/>
          <w:lang w:eastAsia="hu-HU"/>
        </w:rPr>
        <w:t>.</w:t>
      </w:r>
    </w:p>
    <w:p w14:paraId="04CB0602" w14:textId="1CB2E225" w:rsidR="001B0D52" w:rsidRPr="00A437A7" w:rsidRDefault="008D15B2" w:rsidP="008D15B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Tagozati ügyrend MMK főtitkárságnak aláírásra</w:t>
      </w:r>
    </w:p>
    <w:p w14:paraId="159A576C" w14:textId="1877FBB5" w:rsidR="00A437A7" w:rsidRPr="008D15B2" w:rsidRDefault="00A437A7" w:rsidP="008D15B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MSzT MB-315 (Emelőgépek) Képviselőnk Kása L. dr.</w:t>
      </w:r>
    </w:p>
    <w:p w14:paraId="2693187D" w14:textId="63953164" w:rsidR="00A33F58" w:rsidRDefault="00DC2AE9" w:rsidP="00287246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 w:rsidRPr="00DC2AE9">
        <w:rPr>
          <w:szCs w:val="24"/>
        </w:rPr>
        <w:t>BPMK Tisztújítás előkészítése folyamatban</w:t>
      </w:r>
    </w:p>
    <w:p w14:paraId="02695812" w14:textId="73AB2A3A" w:rsidR="00DC2AE9" w:rsidRDefault="00DC2AE9" w:rsidP="00287246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MMK</w:t>
      </w:r>
    </w:p>
    <w:p w14:paraId="738D7B54" w14:textId="72C7040C" w:rsidR="00DC2AE9" w:rsidRPr="00DC2AE9" w:rsidRDefault="00A33F58" w:rsidP="00A33F58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Tagozatin elnökök</w:t>
      </w:r>
      <w:r w:rsidR="00413CB9">
        <w:rPr>
          <w:szCs w:val="24"/>
        </w:rPr>
        <w:t xml:space="preserve"> megbeszélése</w:t>
      </w:r>
      <w:r>
        <w:rPr>
          <w:szCs w:val="24"/>
        </w:rPr>
        <w:t>, etikai kódex 2022. január 23</w:t>
      </w:r>
      <w:r w:rsidR="00DC2AE9" w:rsidRPr="00DC2AE9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</w:p>
    <w:p w14:paraId="4CFD3A16" w14:textId="6E376DEF" w:rsidR="0046361B" w:rsidRDefault="00DC2AE9" w:rsidP="00A33F58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0" w:name="_Hlk81644069"/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>gyes szórakoztatási célú berendezések [24/2020. (VII. 3.) ITM rendelet]</w:t>
      </w:r>
      <w:bookmarkEnd w:id="0"/>
    </w:p>
    <w:p w14:paraId="5496AC34" w14:textId="5BAA1D71" w:rsidR="00AE003F" w:rsidRPr="00413CB9" w:rsidRDefault="00AE003F" w:rsidP="00413CB9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T</w:t>
      </w:r>
      <w:r w:rsidR="00413CB9">
        <w:rPr>
          <w:szCs w:val="24"/>
        </w:rPr>
        <w:t>ervezés robbanásveszélyes környezetben (Decsi György (2022.10.10.)</w:t>
      </w:r>
      <w:r w:rsidR="00413CB9" w:rsidRPr="00413CB9">
        <w:rPr>
          <w:szCs w:val="24"/>
        </w:rPr>
        <w:t>??</w:t>
      </w:r>
    </w:p>
    <w:p w14:paraId="73EBFCB5" w14:textId="4A274ED9" w:rsidR="00B034FE" w:rsidRDefault="00B034FE" w:rsidP="0046361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Mérnök Bál: </w:t>
      </w:r>
      <w:r w:rsidR="00660DF3">
        <w:rPr>
          <w:szCs w:val="24"/>
        </w:rPr>
        <w:t>Székesfehérvár</w:t>
      </w:r>
      <w:r>
        <w:rPr>
          <w:szCs w:val="24"/>
        </w:rPr>
        <w:t xml:space="preserve"> február </w:t>
      </w:r>
      <w:r w:rsidR="005E5FD0">
        <w:rPr>
          <w:szCs w:val="24"/>
        </w:rPr>
        <w:t>11</w:t>
      </w:r>
      <w:r>
        <w:rPr>
          <w:szCs w:val="24"/>
        </w:rPr>
        <w:t>.</w:t>
      </w:r>
    </w:p>
    <w:p w14:paraId="6621ED68" w14:textId="7FF1CE9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5258DA41" w14:textId="050893D7" w:rsidR="00FD4D2B" w:rsidRPr="00413CB9" w:rsidRDefault="00792C96" w:rsidP="00413CB9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Némethy Z.: BPM</w:t>
      </w:r>
      <w:r w:rsidR="00DC2AE9">
        <w:rPr>
          <w:rFonts w:ascii="Times" w:eastAsia="Times New Roman" w:hAnsi="Times" w:cs="Times"/>
          <w:color w:val="000000"/>
          <w:szCs w:val="24"/>
          <w:lang w:eastAsia="hu-HU"/>
        </w:rPr>
        <w:t>K</w:t>
      </w:r>
      <w:r w:rsidR="00413CB9">
        <w:rPr>
          <w:rFonts w:ascii="Times" w:eastAsia="Times New Roman" w:hAnsi="Times" w:cs="Times"/>
          <w:color w:val="000000"/>
          <w:szCs w:val="24"/>
          <w:lang w:eastAsia="hu-HU"/>
        </w:rPr>
        <w:t xml:space="preserve"> tisztségviselők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választás</w:t>
      </w:r>
      <w:r w:rsidR="003E18D7">
        <w:rPr>
          <w:rFonts w:ascii="Times" w:eastAsia="Times New Roman" w:hAnsi="Times" w:cs="Times"/>
          <w:color w:val="000000"/>
          <w:szCs w:val="24"/>
          <w:lang w:eastAsia="hu-HU"/>
        </w:rPr>
        <w:t>ának előkészítése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</w:p>
    <w:p w14:paraId="6398A280" w14:textId="6A110EEB" w:rsidR="00AE003F" w:rsidRDefault="00DC2AE9" w:rsidP="00AE003F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Gyimesi A</w:t>
      </w:r>
      <w:r w:rsidR="00CD2964">
        <w:rPr>
          <w:rFonts w:ascii="Times" w:eastAsia="Times New Roman" w:hAnsi="Times" w:cs="Times"/>
          <w:color w:val="000000"/>
          <w:szCs w:val="24"/>
          <w:lang w:eastAsia="hu-HU"/>
        </w:rPr>
        <w:t xml:space="preserve">. Dr.: </w:t>
      </w:r>
      <w:r w:rsidR="00032EA5" w:rsidRPr="00032EA5">
        <w:rPr>
          <w:szCs w:val="24"/>
        </w:rPr>
        <w:t xml:space="preserve">Építőgépész </w:t>
      </w:r>
      <w:r w:rsidR="00032EA5" w:rsidRPr="00413CB9">
        <w:rPr>
          <w:b/>
          <w:bCs/>
          <w:szCs w:val="24"/>
        </w:rPr>
        <w:t>mesteriskola</w:t>
      </w:r>
      <w:r w:rsidR="00413CB9">
        <w:rPr>
          <w:b/>
          <w:bCs/>
          <w:szCs w:val="24"/>
        </w:rPr>
        <w:t xml:space="preserve"> (</w:t>
      </w:r>
      <w:r w:rsidR="00413CB9">
        <w:rPr>
          <w:szCs w:val="24"/>
        </w:rPr>
        <w:t xml:space="preserve">?) </w:t>
      </w:r>
      <w:r w:rsidR="00032EA5" w:rsidRPr="00032EA5">
        <w:rPr>
          <w:szCs w:val="24"/>
        </w:rPr>
        <w:t>tantárgyi felépítés és</w:t>
      </w:r>
      <w:r w:rsidR="00413CB9">
        <w:rPr>
          <w:szCs w:val="24"/>
        </w:rPr>
        <w:t xml:space="preserve"> a</w:t>
      </w:r>
      <w:r w:rsidR="00032EA5" w:rsidRPr="00032EA5">
        <w:rPr>
          <w:szCs w:val="24"/>
        </w:rPr>
        <w:t xml:space="preserve"> tematika kidolgozása</w:t>
      </w:r>
    </w:p>
    <w:p w14:paraId="5568DB91" w14:textId="087AE1DD" w:rsidR="00FC2850" w:rsidRPr="00AE003F" w:rsidRDefault="00DC2AE9" w:rsidP="00AE003F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AE003F">
        <w:rPr>
          <w:rFonts w:ascii="Times" w:eastAsia="Times New Roman" w:hAnsi="Times" w:cs="Times"/>
          <w:color w:val="000000"/>
          <w:szCs w:val="24"/>
          <w:lang w:eastAsia="hu-HU"/>
        </w:rPr>
        <w:t>FAP_2023 (</w:t>
      </w:r>
      <w:r w:rsidR="00752F32" w:rsidRPr="00AE003F">
        <w:rPr>
          <w:rFonts w:ascii="Times" w:eastAsia="Times New Roman" w:hAnsi="Times" w:cs="Times"/>
          <w:color w:val="000000"/>
          <w:szCs w:val="24"/>
          <w:lang w:eastAsia="hu-HU"/>
        </w:rPr>
        <w:t xml:space="preserve">Bohács G. Dr, </w:t>
      </w:r>
      <w:r w:rsidRPr="00AE003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Gódor Balázs</w:t>
      </w:r>
      <w:r w:rsidRPr="00AE003F">
        <w:rPr>
          <w:rFonts w:ascii="Times" w:eastAsia="Times New Roman" w:hAnsi="Times" w:cs="Times"/>
          <w:color w:val="000000"/>
          <w:szCs w:val="24"/>
          <w:lang w:eastAsia="hu-HU"/>
        </w:rPr>
        <w:t xml:space="preserve">, </w:t>
      </w:r>
      <w:r w:rsidR="00CD2964">
        <w:rPr>
          <w:rFonts w:ascii="Times" w:eastAsia="Times New Roman" w:hAnsi="Times" w:cs="Times"/>
          <w:color w:val="000000"/>
          <w:szCs w:val="24"/>
          <w:lang w:eastAsia="hu-HU"/>
        </w:rPr>
        <w:t xml:space="preserve">Gyimesi A. </w:t>
      </w:r>
      <w:r w:rsidRPr="00AE003F">
        <w:rPr>
          <w:rFonts w:ascii="Times" w:eastAsia="Times New Roman" w:hAnsi="Times" w:cs="Times"/>
          <w:color w:val="000000"/>
          <w:szCs w:val="24"/>
          <w:lang w:eastAsia="hu-HU"/>
        </w:rPr>
        <w:t>Sü</w:t>
      </w:r>
      <w:r w:rsidR="005E5FD0">
        <w:rPr>
          <w:rFonts w:ascii="Times" w:eastAsia="Times New Roman" w:hAnsi="Times" w:cs="Times"/>
          <w:color w:val="000000"/>
          <w:szCs w:val="24"/>
          <w:lang w:eastAsia="hu-HU"/>
        </w:rPr>
        <w:t>l</w:t>
      </w:r>
      <w:r w:rsidRPr="00AE003F">
        <w:rPr>
          <w:rFonts w:ascii="Times" w:eastAsia="Times New Roman" w:hAnsi="Times" w:cs="Times"/>
          <w:color w:val="000000"/>
          <w:szCs w:val="24"/>
          <w:lang w:eastAsia="hu-HU"/>
        </w:rPr>
        <w:t xml:space="preserve">le </w:t>
      </w:r>
      <w:r w:rsidR="005E5FD0">
        <w:rPr>
          <w:rFonts w:ascii="Times" w:eastAsia="Times New Roman" w:hAnsi="Times" w:cs="Times"/>
          <w:color w:val="000000"/>
          <w:szCs w:val="24"/>
          <w:lang w:eastAsia="hu-HU"/>
        </w:rPr>
        <w:t>Miklós</w:t>
      </w:r>
      <w:r w:rsidRPr="00AE003F">
        <w:rPr>
          <w:rFonts w:ascii="Times" w:eastAsia="Times New Roman" w:hAnsi="Times" w:cs="Times"/>
          <w:color w:val="000000"/>
          <w:szCs w:val="24"/>
          <w:lang w:eastAsia="hu-HU"/>
        </w:rPr>
        <w:t>)</w:t>
      </w:r>
    </w:p>
    <w:p w14:paraId="7AB0CEFE" w14:textId="3ABE4B7E" w:rsidR="00AE003F" w:rsidRPr="00AE003F" w:rsidRDefault="00AE003F" w:rsidP="00AE003F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Építőgépek tematika </w:t>
      </w:r>
      <w:r w:rsidR="002D3957">
        <w:rPr>
          <w:rFonts w:eastAsia="MS Mincho"/>
          <w:szCs w:val="24"/>
        </w:rPr>
        <w:t>korábban</w:t>
      </w:r>
      <w:r>
        <w:rPr>
          <w:rFonts w:eastAsia="MS Mincho"/>
          <w:szCs w:val="24"/>
        </w:rPr>
        <w:tab/>
      </w:r>
      <w:r w:rsidR="00413CB9">
        <w:rPr>
          <w:rFonts w:eastAsia="MS Mincho"/>
          <w:szCs w:val="24"/>
        </w:rPr>
        <w:t>csatolva</w:t>
      </w:r>
    </w:p>
    <w:p w14:paraId="5B227889" w14:textId="77777777" w:rsidR="00032EA5" w:rsidRDefault="00792B55" w:rsidP="00032EA5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Némethy Z.</w:t>
      </w:r>
      <w:r w:rsidR="00C718FD">
        <w:rPr>
          <w:szCs w:val="24"/>
        </w:rPr>
        <w:t>: Költségvetés előzetes</w:t>
      </w:r>
    </w:p>
    <w:p w14:paraId="432E7807" w14:textId="68B6870E" w:rsidR="00032EA5" w:rsidRPr="00032EA5" w:rsidRDefault="00032EA5" w:rsidP="00032EA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032EA5">
        <w:rPr>
          <w:rFonts w:ascii="Times" w:eastAsia="Times New Roman" w:hAnsi="Times" w:cs="Times"/>
          <w:color w:val="000000"/>
          <w:szCs w:val="24"/>
          <w:lang w:eastAsia="hu-HU"/>
        </w:rPr>
        <w:t xml:space="preserve">Felv. szabványfordítások Aéf-MFSz-MSzT szerződések létrejöttek </w:t>
      </w:r>
      <w:r w:rsidRPr="00032EA5">
        <w:rPr>
          <w:rFonts w:ascii="Times" w:eastAsia="Times New Roman" w:hAnsi="Times" w:cs="Times"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color w:val="000000"/>
          <w:szCs w:val="24"/>
          <w:lang w:eastAsia="hu-HU"/>
        </w:rPr>
        <w:t>(Kif:</w:t>
      </w:r>
      <w:r w:rsidRPr="00032EA5">
        <w:rPr>
          <w:rFonts w:ascii="Times" w:eastAsia="Times New Roman" w:hAnsi="Times" w:cs="Times"/>
          <w:color w:val="000000"/>
          <w:szCs w:val="24"/>
          <w:lang w:eastAsia="hu-HU"/>
        </w:rPr>
        <w:t xml:space="preserve">350.-eFt) </w:t>
      </w:r>
    </w:p>
    <w:p w14:paraId="0BC64A50" w14:textId="5BEC3302" w:rsidR="00792B55" w:rsidRPr="00032EA5" w:rsidRDefault="00032EA5" w:rsidP="00032EA5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Em. gép szabványfordítások Aéf-OEME-MSzT szerződések létrejöttek </w:t>
      </w:r>
      <w:r>
        <w:rPr>
          <w:rFonts w:ascii="Times" w:eastAsia="Times New Roman" w:hAnsi="Times" w:cs="Times"/>
          <w:color w:val="000000"/>
          <w:szCs w:val="24"/>
          <w:lang w:eastAsia="hu-HU"/>
        </w:rPr>
        <w:tab/>
        <w:t>(Kif:350.-eFt)</w:t>
      </w:r>
      <w:r>
        <w:rPr>
          <w:szCs w:val="24"/>
        </w:rPr>
        <w:t xml:space="preserve"> </w:t>
      </w:r>
    </w:p>
    <w:p w14:paraId="18951B20" w14:textId="3BB516B5" w:rsidR="00C718FD" w:rsidRPr="00AE003F" w:rsidRDefault="00DC2AE9" w:rsidP="00AE003F">
      <w:pPr>
        <w:numPr>
          <w:ilvl w:val="2"/>
          <w:numId w:val="26"/>
        </w:numPr>
        <w:autoSpaceDE w:val="0"/>
        <w:autoSpaceDN w:val="0"/>
        <w:ind w:right="-283"/>
        <w:jc w:val="both"/>
        <w:rPr>
          <w:rFonts w:eastAsia="MS Mincho"/>
          <w:szCs w:val="24"/>
        </w:rPr>
      </w:pPr>
      <w:r>
        <w:rPr>
          <w:szCs w:val="24"/>
        </w:rPr>
        <w:t>Greschik Díj 1,2</w:t>
      </w:r>
      <w:r w:rsidR="00752F32">
        <w:rPr>
          <w:szCs w:val="24"/>
        </w:rPr>
        <w:t>-mFt</w:t>
      </w:r>
      <w:r>
        <w:rPr>
          <w:szCs w:val="24"/>
        </w:rPr>
        <w:t xml:space="preserve"> </w:t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</w:r>
      <w:r w:rsidR="00032EA5">
        <w:rPr>
          <w:szCs w:val="24"/>
        </w:rPr>
        <w:tab/>
        <w:t>(Kif:400.-e</w:t>
      </w:r>
      <w:r w:rsidR="00752F32">
        <w:rPr>
          <w:szCs w:val="24"/>
        </w:rPr>
        <w:t>Ft)</w:t>
      </w:r>
    </w:p>
    <w:p w14:paraId="21131B23" w14:textId="400B8CC7" w:rsidR="00AE003F" w:rsidRDefault="00AE003F" w:rsidP="00C718FD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Költségvetési keret: </w:t>
      </w:r>
      <w:r w:rsidR="00F37CA7">
        <w:rPr>
          <w:szCs w:val="24"/>
        </w:rPr>
        <w:t>3,8</w:t>
      </w:r>
      <w:r>
        <w:rPr>
          <w:szCs w:val="24"/>
        </w:rPr>
        <w:t xml:space="preserve"> m.Ft, ebből lekötött: </w:t>
      </w:r>
      <w:r w:rsidR="00F37CA7">
        <w:rPr>
          <w:rFonts w:eastAsia="MS Mincho"/>
          <w:szCs w:val="24"/>
        </w:rPr>
        <w:t>1</w:t>
      </w:r>
      <w:r>
        <w:rPr>
          <w:rFonts w:eastAsia="MS Mincho"/>
          <w:szCs w:val="24"/>
        </w:rPr>
        <w:t>,</w:t>
      </w:r>
      <w:r w:rsidR="006832C6">
        <w:rPr>
          <w:rFonts w:eastAsia="MS Mincho"/>
          <w:szCs w:val="24"/>
        </w:rPr>
        <w:t>4</w:t>
      </w:r>
      <w:r w:rsidR="00F37CA7">
        <w:rPr>
          <w:rFonts w:eastAsia="MS Mincho"/>
          <w:szCs w:val="24"/>
        </w:rPr>
        <w:t>.-</w:t>
      </w:r>
      <w:r>
        <w:rPr>
          <w:rFonts w:eastAsia="MS Mincho"/>
          <w:szCs w:val="24"/>
        </w:rPr>
        <w:t xml:space="preserve"> mFt. </w:t>
      </w:r>
      <w:r w:rsidR="00F37CA7">
        <w:rPr>
          <w:rFonts w:eastAsia="MS Mincho"/>
          <w:szCs w:val="24"/>
        </w:rPr>
        <w:tab/>
      </w:r>
      <w:r w:rsidRPr="00F37CA7">
        <w:rPr>
          <w:rFonts w:eastAsia="MS Mincho"/>
          <w:b/>
          <w:bCs/>
          <w:szCs w:val="24"/>
        </w:rPr>
        <w:t>JAVASLATOKA</w:t>
      </w:r>
      <w:r>
        <w:rPr>
          <w:rFonts w:eastAsia="MS Mincho"/>
          <w:szCs w:val="24"/>
        </w:rPr>
        <w:t>T kérek!</w:t>
      </w:r>
    </w:p>
    <w:p w14:paraId="627D1FDA" w14:textId="0190B3CF" w:rsidR="00FC2850" w:rsidRDefault="00B35EBA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Szakcsoportjaink </w:t>
      </w:r>
      <w:r w:rsidR="00413CB9">
        <w:rPr>
          <w:rFonts w:eastAsia="MS Mincho"/>
          <w:szCs w:val="24"/>
        </w:rPr>
        <w:t>működése és a</w:t>
      </w:r>
      <w:r>
        <w:rPr>
          <w:rFonts w:eastAsia="MS Mincho"/>
          <w:szCs w:val="24"/>
        </w:rPr>
        <w:t xml:space="preserve"> </w:t>
      </w:r>
      <w:r w:rsidR="00413CB9">
        <w:rPr>
          <w:rFonts w:eastAsia="MS Mincho"/>
          <w:szCs w:val="24"/>
        </w:rPr>
        <w:t xml:space="preserve">kapcsolattartás </w:t>
      </w:r>
      <w:r w:rsidR="00A437A7">
        <w:rPr>
          <w:rFonts w:eastAsia="MS Mincho"/>
          <w:szCs w:val="24"/>
        </w:rPr>
        <w:t>(törzslapot alig kapunk)</w:t>
      </w:r>
    </w:p>
    <w:p w14:paraId="17FEFE5F" w14:textId="7FFDF274" w:rsidR="00B35EBA" w:rsidRDefault="00B35EBA" w:rsidP="00B35EBA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Debrecen</w:t>
      </w:r>
      <w:r>
        <w:rPr>
          <w:rFonts w:eastAsia="MS Mincho"/>
          <w:szCs w:val="24"/>
        </w:rPr>
        <w:tab/>
      </w:r>
      <w:r w:rsidR="00A437A7">
        <w:rPr>
          <w:rFonts w:eastAsia="MS Mincho"/>
          <w:szCs w:val="24"/>
        </w:rPr>
        <w:t>Veres Sándor</w:t>
      </w:r>
      <w:r w:rsidR="003E18D7">
        <w:rPr>
          <w:rFonts w:eastAsia="MS Mincho"/>
          <w:szCs w:val="24"/>
        </w:rPr>
        <w:tab/>
      </w:r>
      <w:r w:rsidR="003E18D7">
        <w:rPr>
          <w:rFonts w:eastAsia="MS Mincho"/>
          <w:szCs w:val="24"/>
        </w:rPr>
        <w:tab/>
      </w:r>
      <w:bookmarkStart w:id="1" w:name="_Hlk125126777"/>
      <w:r w:rsidR="003E18D7">
        <w:rPr>
          <w:rFonts w:eastAsia="MS Mincho"/>
          <w:szCs w:val="24"/>
        </w:rPr>
        <w:t>részvétel: 0/6</w:t>
      </w:r>
      <w:bookmarkEnd w:id="1"/>
    </w:p>
    <w:p w14:paraId="3C668F18" w14:textId="143F1E3D" w:rsidR="00B35EBA" w:rsidRDefault="00B35EBA" w:rsidP="00B35EBA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Miskolc </w:t>
      </w:r>
      <w:r>
        <w:rPr>
          <w:rFonts w:eastAsia="MS Mincho"/>
          <w:szCs w:val="24"/>
        </w:rPr>
        <w:tab/>
        <w:t>Juhász József</w:t>
      </w:r>
      <w:r w:rsidR="003E18D7">
        <w:rPr>
          <w:rFonts w:eastAsia="MS Mincho"/>
          <w:szCs w:val="24"/>
        </w:rPr>
        <w:tab/>
      </w:r>
      <w:r w:rsidR="003E18D7">
        <w:rPr>
          <w:rFonts w:eastAsia="MS Mincho"/>
          <w:szCs w:val="24"/>
        </w:rPr>
        <w:tab/>
        <w:t xml:space="preserve">részvétel: </w:t>
      </w:r>
      <w:r w:rsidR="006832C6">
        <w:rPr>
          <w:rFonts w:eastAsia="MS Mincho"/>
          <w:szCs w:val="24"/>
        </w:rPr>
        <w:t>2</w:t>
      </w:r>
      <w:r w:rsidR="003E18D7">
        <w:rPr>
          <w:rFonts w:eastAsia="MS Mincho"/>
          <w:szCs w:val="24"/>
        </w:rPr>
        <w:t>/6</w:t>
      </w:r>
    </w:p>
    <w:p w14:paraId="16574A9C" w14:textId="1E659D03" w:rsidR="00B35EBA" w:rsidRDefault="00B35EBA" w:rsidP="00B35EBA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Szolnok</w:t>
      </w:r>
      <w:r w:rsidR="00A437A7">
        <w:rPr>
          <w:rFonts w:eastAsia="MS Mincho"/>
          <w:szCs w:val="24"/>
        </w:rPr>
        <w:tab/>
        <w:t xml:space="preserve">Kakuk Béla: </w:t>
      </w:r>
      <w:r w:rsidR="00CD2964">
        <w:rPr>
          <w:rFonts w:eastAsia="MS Mincho"/>
          <w:szCs w:val="24"/>
        </w:rPr>
        <w:tab/>
      </w:r>
      <w:r w:rsidR="00CD2964">
        <w:rPr>
          <w:rFonts w:eastAsia="MS Mincho"/>
          <w:szCs w:val="24"/>
        </w:rPr>
        <w:tab/>
        <w:t xml:space="preserve">részvétel: 0/6 </w:t>
      </w:r>
      <w:r w:rsidR="00CD2964">
        <w:rPr>
          <w:rFonts w:eastAsia="MS Mincho"/>
          <w:szCs w:val="24"/>
        </w:rPr>
        <w:tab/>
      </w:r>
      <w:r w:rsidR="00CD2964">
        <w:rPr>
          <w:rFonts w:eastAsia="MS Mincho"/>
          <w:szCs w:val="24"/>
        </w:rPr>
        <w:tab/>
      </w:r>
      <w:r w:rsidR="00A437A7">
        <w:rPr>
          <w:rFonts w:eastAsia="MS Mincho"/>
          <w:szCs w:val="24"/>
        </w:rPr>
        <w:t>„Nem igazán működünk”</w:t>
      </w:r>
    </w:p>
    <w:p w14:paraId="6E2DAAEF" w14:textId="2EB798B9" w:rsidR="00B35EBA" w:rsidRDefault="006832C6" w:rsidP="00B35EBA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Veszprém</w:t>
      </w:r>
      <w:r w:rsidR="00CD2964">
        <w:rPr>
          <w:rFonts w:eastAsia="MS Mincho"/>
          <w:szCs w:val="24"/>
        </w:rPr>
        <w:tab/>
      </w:r>
      <w:r w:rsidR="00CD2964">
        <w:rPr>
          <w:rFonts w:eastAsia="MS Mincho"/>
          <w:szCs w:val="24"/>
        </w:rPr>
        <w:tab/>
      </w:r>
      <w:r w:rsidR="00CD2964">
        <w:rPr>
          <w:rFonts w:eastAsia="MS Mincho"/>
          <w:szCs w:val="24"/>
        </w:rPr>
        <w:tab/>
      </w:r>
      <w:r w:rsidR="00CD2964">
        <w:rPr>
          <w:rFonts w:eastAsia="MS Mincho"/>
          <w:szCs w:val="24"/>
        </w:rPr>
        <w:tab/>
        <w:t>részvétel: 0/6</w:t>
      </w:r>
    </w:p>
    <w:p w14:paraId="490E8F1A" w14:textId="66825CB2" w:rsidR="00413CB9" w:rsidRPr="00413CB9" w:rsidRDefault="00413CB9" w:rsidP="00413CB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2" w:name="_Hlk73375927"/>
      <w:r w:rsidRPr="00413CB9">
        <w:rPr>
          <w:szCs w:val="24"/>
        </w:rPr>
        <w:t>Továbbképzések</w:t>
      </w:r>
      <w:r w:rsidRPr="00413CB9">
        <w:rPr>
          <w:rFonts w:eastAsia="MS Mincho"/>
          <w:szCs w:val="24"/>
        </w:rPr>
        <w:t>, előzetesen</w:t>
      </w:r>
      <w:r w:rsidRPr="00413CB9">
        <w:rPr>
          <w:rFonts w:eastAsia="Times New Roman"/>
          <w:color w:val="000000"/>
          <w:sz w:val="28"/>
          <w:szCs w:val="28"/>
          <w:lang w:eastAsia="hu-HU"/>
        </w:rPr>
        <w:t xml:space="preserve"> tervbe vett 2023 évi rendezvények</w:t>
      </w:r>
      <w:r>
        <w:rPr>
          <w:rFonts w:eastAsia="Times New Roman"/>
          <w:color w:val="000000"/>
          <w:sz w:val="28"/>
          <w:szCs w:val="28"/>
          <w:lang w:eastAsia="hu-HU"/>
        </w:rPr>
        <w:t xml:space="preserve"> </w:t>
      </w:r>
      <w:r w:rsidRPr="00413CB9">
        <w:rPr>
          <w:szCs w:val="24"/>
        </w:rPr>
        <w:t>(Aéf. Tag 387/2022)</w:t>
      </w:r>
    </w:p>
    <w:p w14:paraId="56667BE0" w14:textId="22ECFC66" w:rsidR="003E7393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eastAsia="Times New Roman"/>
          <w:color w:val="000000"/>
          <w:sz w:val="28"/>
          <w:szCs w:val="28"/>
          <w:lang w:eastAsia="hu-HU"/>
        </w:rPr>
        <w:t>OEME Szakmai Konferenciája</w:t>
      </w:r>
      <w:r w:rsidR="00C20757">
        <w:rPr>
          <w:rFonts w:eastAsia="Times New Roman"/>
          <w:color w:val="000000"/>
          <w:sz w:val="28"/>
          <w:szCs w:val="28"/>
          <w:lang w:eastAsia="hu-HU"/>
        </w:rPr>
        <w:tab/>
      </w:r>
      <w:r w:rsidR="00C20757" w:rsidRPr="00AE003F">
        <w:rPr>
          <w:rFonts w:eastAsia="Times New Roman"/>
          <w:b/>
          <w:bCs/>
          <w:color w:val="000000"/>
          <w:sz w:val="28"/>
          <w:szCs w:val="28"/>
          <w:lang w:eastAsia="hu-HU"/>
        </w:rPr>
        <w:t>Eger</w:t>
      </w:r>
      <w:r w:rsidR="00C20757">
        <w:rPr>
          <w:rFonts w:eastAsia="Times New Roman"/>
          <w:color w:val="000000"/>
          <w:sz w:val="28"/>
          <w:szCs w:val="28"/>
          <w:lang w:eastAsia="hu-HU"/>
        </w:rPr>
        <w:t xml:space="preserve"> 2023. 05. 8-10</w:t>
      </w:r>
      <w:r w:rsidR="00AE003F">
        <w:rPr>
          <w:rFonts w:eastAsia="Times New Roman"/>
          <w:color w:val="000000"/>
          <w:sz w:val="28"/>
          <w:szCs w:val="28"/>
          <w:lang w:eastAsia="hu-HU"/>
        </w:rPr>
        <w:t xml:space="preserve"> %</w:t>
      </w:r>
      <w:r w:rsidRPr="003E7393">
        <w:rPr>
          <w:rFonts w:eastAsia="MS Mincho"/>
          <w:sz w:val="28"/>
          <w:szCs w:val="28"/>
        </w:rPr>
        <w:tab/>
      </w:r>
      <w:r w:rsidRPr="003E7393">
        <w:rPr>
          <w:sz w:val="28"/>
          <w:szCs w:val="28"/>
        </w:rPr>
        <w:t>[18_2023_0001]</w:t>
      </w:r>
      <w:bookmarkStart w:id="3" w:name="_Hlk99998323"/>
    </w:p>
    <w:p w14:paraId="6FB7F45A" w14:textId="0BACA525" w:rsidR="003E7393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eastAsia="MS Mincho"/>
          <w:sz w:val="28"/>
          <w:szCs w:val="28"/>
        </w:rPr>
        <w:t>Veres S.: Emelőgép-Munkavédelem.</w:t>
      </w:r>
      <w:r w:rsidRPr="003E7393">
        <w:rPr>
          <w:sz w:val="28"/>
          <w:szCs w:val="28"/>
        </w:rPr>
        <w:t xml:space="preserve"> </w:t>
      </w:r>
      <w:r w:rsidRPr="003E7393">
        <w:rPr>
          <w:sz w:val="28"/>
          <w:szCs w:val="28"/>
        </w:rPr>
        <w:tab/>
      </w:r>
      <w:r w:rsidRPr="003E7393">
        <w:rPr>
          <w:rFonts w:eastAsia="MS Mincho"/>
          <w:b/>
          <w:bCs/>
          <w:sz w:val="28"/>
          <w:szCs w:val="28"/>
        </w:rPr>
        <w:t>Debrecen</w:t>
      </w:r>
      <w:r w:rsidR="00C20757">
        <w:rPr>
          <w:sz w:val="28"/>
          <w:szCs w:val="28"/>
        </w:rPr>
        <w:t>?</w:t>
      </w:r>
      <w:r w:rsidR="00C20757">
        <w:rPr>
          <w:sz w:val="28"/>
          <w:szCs w:val="28"/>
        </w:rPr>
        <w:tab/>
      </w:r>
      <w:r w:rsidRPr="003E7393">
        <w:rPr>
          <w:sz w:val="28"/>
          <w:szCs w:val="28"/>
        </w:rPr>
        <w:tab/>
        <w:t>[18_2023_0002]</w:t>
      </w:r>
    </w:p>
    <w:p w14:paraId="4C219FF6" w14:textId="3E8F8CDC" w:rsidR="003E7393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eastAsia="MS Mincho"/>
          <w:sz w:val="28"/>
          <w:szCs w:val="28"/>
        </w:rPr>
        <w:t>Gyökér I.: Emelő, és Anyagmozgatógépek, valamint Felvonók és Mozgólépcsők. online. megfelel- a 146/2014. (V.5) szerinti kötelezőnek. 2 nap</w:t>
      </w:r>
      <w:r w:rsidRPr="003E7393">
        <w:rPr>
          <w:rFonts w:eastAsia="MS Mincho"/>
          <w:sz w:val="28"/>
          <w:szCs w:val="28"/>
        </w:rPr>
        <w:tab/>
      </w:r>
      <w:r>
        <w:rPr>
          <w:rFonts w:eastAsia="MS Mincho"/>
          <w:sz w:val="28"/>
          <w:szCs w:val="28"/>
        </w:rPr>
        <w:tab/>
        <w:t xml:space="preserve"> </w:t>
      </w:r>
      <w:r w:rsidRPr="003E7393">
        <w:rPr>
          <w:rFonts w:eastAsia="MS Mincho"/>
          <w:sz w:val="28"/>
          <w:szCs w:val="28"/>
        </w:rPr>
        <w:t>ÉMI-TÜV-Süd</w:t>
      </w:r>
      <w:r w:rsidRPr="003E7393">
        <w:rPr>
          <w:rFonts w:eastAsia="MS Mincho"/>
          <w:sz w:val="28"/>
          <w:szCs w:val="28"/>
        </w:rPr>
        <w:tab/>
      </w:r>
      <w:bookmarkStart w:id="4" w:name="_Hlk103783186"/>
      <w:r w:rsidR="00C20757">
        <w:rPr>
          <w:rFonts w:eastAsia="MS Mincho"/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ab/>
      </w:r>
      <w:bookmarkStart w:id="5" w:name="_Hlk125023280"/>
      <w:r w:rsidR="00C20757">
        <w:rPr>
          <w:rFonts w:eastAsia="MS Mincho"/>
          <w:sz w:val="28"/>
          <w:szCs w:val="28"/>
        </w:rPr>
        <w:t>2023-??-??</w:t>
      </w:r>
      <w:r w:rsidR="00C20757">
        <w:rPr>
          <w:rFonts w:eastAsia="MS Mincho"/>
          <w:sz w:val="28"/>
          <w:szCs w:val="28"/>
        </w:rPr>
        <w:tab/>
      </w:r>
      <w:bookmarkEnd w:id="5"/>
      <w:r w:rsidR="00C20757">
        <w:rPr>
          <w:rFonts w:eastAsia="MS Mincho"/>
          <w:sz w:val="28"/>
          <w:szCs w:val="28"/>
        </w:rPr>
        <w:tab/>
      </w:r>
      <w:r w:rsidRPr="003E7393">
        <w:rPr>
          <w:sz w:val="28"/>
          <w:szCs w:val="28"/>
        </w:rPr>
        <w:t>[18_202</w:t>
      </w:r>
      <w:r w:rsidR="00F37CA7">
        <w:rPr>
          <w:sz w:val="28"/>
          <w:szCs w:val="28"/>
        </w:rPr>
        <w:t>2</w:t>
      </w:r>
      <w:r w:rsidRPr="003E7393">
        <w:rPr>
          <w:sz w:val="28"/>
          <w:szCs w:val="28"/>
        </w:rPr>
        <w:t>_0003]</w:t>
      </w:r>
      <w:bookmarkEnd w:id="3"/>
      <w:bookmarkEnd w:id="4"/>
    </w:p>
    <w:p w14:paraId="35A986C3" w14:textId="54AC7190" w:rsidR="003E7393" w:rsidRPr="00C20757" w:rsidRDefault="003E7393" w:rsidP="00C2075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eastAsia="MS Mincho"/>
          <w:sz w:val="28"/>
          <w:szCs w:val="28"/>
        </w:rPr>
        <w:t xml:space="preserve">Aéf-Munkabiztonsági továbbképzés </w:t>
      </w:r>
      <w:r w:rsidRPr="003E7393">
        <w:rPr>
          <w:rFonts w:eastAsia="MS Mincho"/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ab/>
      </w:r>
      <w:r w:rsidRPr="00C20757">
        <w:rPr>
          <w:rFonts w:eastAsia="MS Mincho"/>
          <w:b/>
          <w:bCs/>
          <w:sz w:val="28"/>
          <w:szCs w:val="28"/>
        </w:rPr>
        <w:t>Miskolc</w:t>
      </w:r>
      <w:r w:rsidR="00C20757" w:rsidRPr="00C20757">
        <w:rPr>
          <w:rFonts w:eastAsia="MS Mincho"/>
          <w:sz w:val="28"/>
          <w:szCs w:val="28"/>
        </w:rPr>
        <w:t>?</w:t>
      </w:r>
      <w:r w:rsidR="00C20757">
        <w:rPr>
          <w:rFonts w:eastAsia="MS Mincho"/>
          <w:sz w:val="28"/>
          <w:szCs w:val="28"/>
        </w:rPr>
        <w:tab/>
      </w:r>
      <w:r w:rsidR="00C20757" w:rsidRPr="00C20757">
        <w:rPr>
          <w:rFonts w:eastAsia="MS Mincho"/>
          <w:sz w:val="28"/>
          <w:szCs w:val="28"/>
        </w:rPr>
        <w:tab/>
      </w:r>
      <w:r w:rsidRPr="00C20757">
        <w:rPr>
          <w:sz w:val="28"/>
          <w:szCs w:val="28"/>
        </w:rPr>
        <w:t>[18_202</w:t>
      </w:r>
      <w:r w:rsidR="00F37CA7">
        <w:rPr>
          <w:sz w:val="28"/>
          <w:szCs w:val="28"/>
        </w:rPr>
        <w:t>3</w:t>
      </w:r>
      <w:r w:rsidRPr="00C20757">
        <w:rPr>
          <w:sz w:val="28"/>
          <w:szCs w:val="28"/>
        </w:rPr>
        <w:t>_0005]</w:t>
      </w:r>
    </w:p>
    <w:p w14:paraId="0D2102CF" w14:textId="138E94A6" w:rsidR="003E7393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eastAsia="MS Mincho"/>
          <w:sz w:val="28"/>
          <w:szCs w:val="28"/>
        </w:rPr>
        <w:t xml:space="preserve">Kovács Z.: Felvonók és Mozgólépcsők.  a 146/2014. (V.5) szerinti kötelező továbbképzés </w:t>
      </w:r>
      <w:r w:rsidR="00C20757">
        <w:rPr>
          <w:rFonts w:eastAsia="MS Mincho"/>
          <w:sz w:val="28"/>
          <w:szCs w:val="28"/>
        </w:rPr>
        <w:t xml:space="preserve">2 </w:t>
      </w:r>
      <w:r w:rsidRPr="003E7393">
        <w:rPr>
          <w:rFonts w:eastAsia="MS Mincho"/>
          <w:sz w:val="28"/>
          <w:szCs w:val="28"/>
        </w:rPr>
        <w:t>nap TÜV-Rheiland</w:t>
      </w:r>
      <w:r w:rsidRPr="003E7393">
        <w:rPr>
          <w:sz w:val="28"/>
          <w:szCs w:val="28"/>
        </w:rPr>
        <w:t xml:space="preserve"> </w:t>
      </w:r>
      <w:r w:rsidR="00C20757">
        <w:rPr>
          <w:sz w:val="28"/>
          <w:szCs w:val="28"/>
        </w:rPr>
        <w:tab/>
      </w:r>
      <w:r w:rsidR="00C20757">
        <w:rPr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>2023-??-??</w:t>
      </w:r>
      <w:r w:rsidR="00C20757">
        <w:rPr>
          <w:rFonts w:eastAsia="MS Mincho"/>
          <w:sz w:val="28"/>
          <w:szCs w:val="28"/>
        </w:rPr>
        <w:tab/>
      </w:r>
      <w:r w:rsidRPr="003E7393">
        <w:rPr>
          <w:sz w:val="28"/>
          <w:szCs w:val="28"/>
        </w:rPr>
        <w:tab/>
        <w:t>[18_2023_0006]</w:t>
      </w:r>
    </w:p>
    <w:p w14:paraId="6A4215FA" w14:textId="359E2891" w:rsidR="003E7393" w:rsidRPr="00A061EE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3E7393">
        <w:rPr>
          <w:rFonts w:ascii="Calibri" w:hAnsi="Calibri"/>
          <w:sz w:val="28"/>
          <w:szCs w:val="28"/>
        </w:rPr>
        <w:t>Kováts A.: XXX Felvonó Konf</w:t>
      </w:r>
      <w:r w:rsidR="00C20757">
        <w:rPr>
          <w:rFonts w:ascii="Calibri" w:hAnsi="Calibri"/>
          <w:sz w:val="28"/>
          <w:szCs w:val="28"/>
        </w:rPr>
        <w:t xml:space="preserve">. </w:t>
      </w:r>
      <w:r w:rsidRPr="003E7393">
        <w:rPr>
          <w:rFonts w:ascii="Calibri" w:hAnsi="Calibri"/>
          <w:sz w:val="28"/>
          <w:szCs w:val="28"/>
        </w:rPr>
        <w:t>Siófok</w:t>
      </w:r>
      <w:bookmarkStart w:id="6" w:name="_Hlk115876948"/>
      <w:r w:rsidR="00C20757">
        <w:rPr>
          <w:rFonts w:ascii="Calibri" w:hAnsi="Calibri"/>
          <w:sz w:val="28"/>
          <w:szCs w:val="28"/>
        </w:rPr>
        <w:t xml:space="preserve"> </w:t>
      </w:r>
      <w:r w:rsidRPr="003E7393">
        <w:rPr>
          <w:rFonts w:ascii="Calibri" w:hAnsi="Calibri"/>
          <w:sz w:val="28"/>
          <w:szCs w:val="28"/>
        </w:rPr>
        <w:tab/>
      </w:r>
      <w:r w:rsidR="00C20757">
        <w:rPr>
          <w:rFonts w:ascii="Calibri" w:hAnsi="Calibri"/>
          <w:sz w:val="28"/>
          <w:szCs w:val="28"/>
        </w:rPr>
        <w:tab/>
      </w:r>
      <w:r w:rsidR="00C20757">
        <w:rPr>
          <w:rFonts w:eastAsia="MS Mincho"/>
          <w:sz w:val="28"/>
          <w:szCs w:val="28"/>
        </w:rPr>
        <w:t>2023</w:t>
      </w:r>
      <w:r w:rsidR="00A437A7">
        <w:rPr>
          <w:rFonts w:eastAsia="MS Mincho"/>
          <w:sz w:val="28"/>
          <w:szCs w:val="28"/>
        </w:rPr>
        <w:t>.06. 8-9.</w:t>
      </w:r>
      <w:r w:rsidRPr="003E7393">
        <w:rPr>
          <w:rFonts w:ascii="Calibri" w:hAnsi="Calibri"/>
          <w:sz w:val="28"/>
          <w:szCs w:val="28"/>
        </w:rPr>
        <w:tab/>
      </w:r>
      <w:r w:rsidRPr="003E7393">
        <w:rPr>
          <w:rFonts w:ascii="Calibri" w:hAnsi="Calibri" w:cs="Calibri"/>
          <w:sz w:val="28"/>
          <w:szCs w:val="28"/>
        </w:rPr>
        <w:t>[</w:t>
      </w:r>
      <w:r w:rsidRPr="003E7393">
        <w:rPr>
          <w:rFonts w:ascii="Calibri" w:hAnsi="Calibri"/>
          <w:sz w:val="28"/>
          <w:szCs w:val="28"/>
        </w:rPr>
        <w:t>18_2023_</w:t>
      </w:r>
      <w:bookmarkStart w:id="7" w:name="_Hlk115877160"/>
      <w:r w:rsidRPr="003E7393">
        <w:rPr>
          <w:rFonts w:ascii="Calibri" w:hAnsi="Calibri"/>
          <w:sz w:val="28"/>
          <w:szCs w:val="28"/>
        </w:rPr>
        <w:t>0008</w:t>
      </w:r>
      <w:r w:rsidRPr="003E7393">
        <w:rPr>
          <w:rFonts w:ascii="Calibri" w:hAnsi="Calibri" w:cs="Calibri"/>
          <w:sz w:val="28"/>
          <w:szCs w:val="28"/>
        </w:rPr>
        <w:t>]</w:t>
      </w:r>
      <w:bookmarkEnd w:id="6"/>
      <w:bookmarkEnd w:id="7"/>
    </w:p>
    <w:p w14:paraId="0F87048B" w14:textId="248C8D3B" w:rsidR="00A061EE" w:rsidRPr="003E7393" w:rsidRDefault="00A061EE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Calibri" w:hAnsi="Calibri" w:cs="Calibri"/>
          <w:sz w:val="28"/>
          <w:szCs w:val="28"/>
        </w:rPr>
        <w:t xml:space="preserve">Tagozati Közgyűlés </w:t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  <w:t>2023. 10. 0</w:t>
      </w:r>
      <w:r w:rsidR="005E5FD0">
        <w:rPr>
          <w:rFonts w:ascii="Calibri" w:hAnsi="Calibri" w:cs="Calibri"/>
          <w:sz w:val="28"/>
          <w:szCs w:val="28"/>
        </w:rPr>
        <w:t>6</w:t>
      </w:r>
      <w:r>
        <w:rPr>
          <w:rFonts w:ascii="Calibri" w:hAnsi="Calibri" w:cs="Calibri"/>
          <w:sz w:val="28"/>
          <w:szCs w:val="28"/>
        </w:rPr>
        <w:t>. péntek 13.30</w:t>
      </w:r>
    </w:p>
    <w:bookmarkEnd w:id="2"/>
    <w:p w14:paraId="2EF3B9F3" w14:textId="3978411F" w:rsidR="00307196" w:rsidRDefault="00307196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D71FBA3" w14:textId="1912ECD6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B034FE">
        <w:rPr>
          <w:szCs w:val="24"/>
        </w:rPr>
        <w:t>2</w:t>
      </w:r>
      <w:r w:rsidR="00797C3B" w:rsidRPr="00472748">
        <w:rPr>
          <w:szCs w:val="24"/>
        </w:rPr>
        <w:t xml:space="preserve">. </w:t>
      </w:r>
      <w:r w:rsidR="00B034FE">
        <w:rPr>
          <w:szCs w:val="24"/>
        </w:rPr>
        <w:t>január</w:t>
      </w:r>
      <w:r w:rsidR="00A437A7">
        <w:rPr>
          <w:szCs w:val="24"/>
        </w:rPr>
        <w:t xml:space="preserve"> 20</w:t>
      </w:r>
      <w:r w:rsidR="00B034FE">
        <w:rPr>
          <w:szCs w:val="24"/>
        </w:rPr>
        <w:t>.</w:t>
      </w:r>
      <w:r w:rsidR="00B034FE">
        <w:rPr>
          <w:szCs w:val="24"/>
        </w:rPr>
        <w:tab/>
      </w:r>
      <w:r w:rsidR="00B034FE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6A328CD0" w:rsidR="00D65D00" w:rsidRDefault="008B326A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8" w:name="_Hlk84158772"/>
      <w:r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Ébneth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</w:t>
      </w:r>
      <w:r w:rsidR="00FC2850">
        <w:rPr>
          <w:rFonts w:eastAsia="MS Mincho"/>
          <w:lang w:val="hu-HU"/>
        </w:rPr>
        <w:t>l</w:t>
      </w:r>
      <w:r w:rsidR="009329B0">
        <w:rPr>
          <w:rFonts w:eastAsia="MS Mincho"/>
          <w:lang w:val="hu-HU"/>
        </w:rPr>
        <w:t>e Miklós</w:t>
      </w:r>
    </w:p>
    <w:p w14:paraId="506F06D2" w14:textId="3B452E5E" w:rsidR="00C20757" w:rsidRDefault="00D65D00" w:rsidP="00AE003F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r w:rsidR="00E51056">
        <w:rPr>
          <w:rFonts w:eastAsia="MS Mincho"/>
          <w:lang w:val="hu-HU"/>
        </w:rPr>
        <w:t>Kácser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8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07B3EE50" w14:textId="77777777" w:rsidR="00C20757" w:rsidRPr="00C20757" w:rsidRDefault="00C20757" w:rsidP="00C20757">
      <w:pPr>
        <w:kinsoku w:val="0"/>
        <w:overflowPunct w:val="0"/>
        <w:autoSpaceDE w:val="0"/>
        <w:autoSpaceDN w:val="0"/>
        <w:adjustRightInd w:val="0"/>
        <w:spacing w:line="200" w:lineRule="atLeast"/>
        <w:ind w:left="112"/>
        <w:rPr>
          <w:rFonts w:asciiTheme="minorHAnsi" w:eastAsiaTheme="minorHAnsi" w:hAnsiTheme="minorHAnsi" w:cstheme="minorHAnsi"/>
          <w:sz w:val="26"/>
          <w:szCs w:val="26"/>
        </w:rPr>
      </w:pPr>
      <w:r w:rsidRPr="00C20757">
        <w:rPr>
          <w:rFonts w:asciiTheme="minorHAnsi" w:eastAsiaTheme="minorHAnsi" w:hAnsiTheme="minorHAnsi" w:cstheme="minorHAnsi"/>
          <w:noProof/>
          <w:sz w:val="26"/>
          <w:szCs w:val="26"/>
          <w:lang w:eastAsia="hu-HU"/>
        </w:rPr>
        <w:lastRenderedPageBreak/>
        <mc:AlternateContent>
          <mc:Choice Requires="wpg">
            <w:drawing>
              <wp:inline distT="0" distB="0" distL="0" distR="0" wp14:anchorId="31787D5A" wp14:editId="5198656A">
                <wp:extent cx="6120979" cy="1790700"/>
                <wp:effectExtent l="0" t="0" r="13335" b="0"/>
                <wp:docPr id="20" name="Csoportba foglalá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0979" cy="1790700"/>
                          <a:chOff x="-268" y="-23"/>
                          <a:chExt cx="10830" cy="2726"/>
                        </a:xfrm>
                      </wpg:grpSpPr>
                      <wpg:grpSp>
                        <wpg:cNvPr id="21" name="Group 3"/>
                        <wpg:cNvGrpSpPr>
                          <a:grpSpLocks/>
                        </wpg:cNvGrpSpPr>
                        <wpg:grpSpPr bwMode="auto">
                          <a:xfrm>
                            <a:off x="-268" y="-23"/>
                            <a:ext cx="10830" cy="2726"/>
                            <a:chOff x="-268" y="-23"/>
                            <a:chExt cx="10830" cy="2726"/>
                          </a:xfrm>
                        </wpg:grpSpPr>
                        <wps:wsp>
                          <wps:cNvPr id="22" name="Freeform 4"/>
                          <wps:cNvSpPr>
                            <a:spLocks/>
                          </wps:cNvSpPr>
                          <wps:spPr bwMode="auto">
                            <a:xfrm>
                              <a:off x="-237" y="-23"/>
                              <a:ext cx="10562" cy="2661"/>
                            </a:xfrm>
                            <a:custGeom>
                              <a:avLst/>
                              <a:gdLst>
                                <a:gd name="T0" fmla="*/ 7059 w 10562"/>
                                <a:gd name="T1" fmla="*/ 2660 h 2661"/>
                                <a:gd name="T2" fmla="*/ 1 w 10562"/>
                                <a:gd name="T3" fmla="*/ 2660 h 2661"/>
                                <a:gd name="T4" fmla="*/ 0 w 10562"/>
                                <a:gd name="T5" fmla="*/ 2657 h 2661"/>
                                <a:gd name="T6" fmla="*/ 0 w 10562"/>
                                <a:gd name="T7" fmla="*/ 2 h 2661"/>
                                <a:gd name="T8" fmla="*/ 1 w 10562"/>
                                <a:gd name="T9" fmla="*/ 0 h 2661"/>
                                <a:gd name="T10" fmla="*/ 7057 w 10562"/>
                                <a:gd name="T11" fmla="*/ 0 h 2661"/>
                                <a:gd name="T12" fmla="*/ 7057 w 10562"/>
                                <a:gd name="T13" fmla="*/ 4 h 2661"/>
                                <a:gd name="T14" fmla="*/ 3 w 10562"/>
                                <a:gd name="T15" fmla="*/ 4 h 2661"/>
                                <a:gd name="T16" fmla="*/ 3 w 10562"/>
                                <a:gd name="T17" fmla="*/ 2655 h 2661"/>
                                <a:gd name="T18" fmla="*/ 7061 w 10562"/>
                                <a:gd name="T19" fmla="*/ 2655 h 2661"/>
                                <a:gd name="T20" fmla="*/ 7061 w 10562"/>
                                <a:gd name="T21" fmla="*/ 2657 h 2661"/>
                                <a:gd name="T22" fmla="*/ 7059 w 10562"/>
                                <a:gd name="T23" fmla="*/ 2660 h 26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0562" h="2661">
                                  <a:moveTo>
                                    <a:pt x="7059" y="2660"/>
                                  </a:moveTo>
                                  <a:lnTo>
                                    <a:pt x="1" y="2660"/>
                                  </a:lnTo>
                                  <a:lnTo>
                                    <a:pt x="0" y="2657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7057" y="0"/>
                                  </a:lnTo>
                                  <a:lnTo>
                                    <a:pt x="7057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3" y="2655"/>
                                  </a:lnTo>
                                  <a:lnTo>
                                    <a:pt x="7061" y="2655"/>
                                  </a:lnTo>
                                  <a:lnTo>
                                    <a:pt x="7061" y="2657"/>
                                  </a:lnTo>
                                  <a:lnTo>
                                    <a:pt x="7059" y="26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5"/>
                          <wps:cNvSpPr>
                            <a:spLocks/>
                          </wps:cNvSpPr>
                          <wps:spPr bwMode="auto">
                            <a:xfrm>
                              <a:off x="-268" y="42"/>
                              <a:ext cx="10562" cy="2661"/>
                            </a:xfrm>
                            <a:custGeom>
                              <a:avLst/>
                              <a:gdLst>
                                <a:gd name="T0" fmla="*/ 7061 w 10562"/>
                                <a:gd name="T1" fmla="*/ 2655 h 2661"/>
                                <a:gd name="T2" fmla="*/ 7057 w 10562"/>
                                <a:gd name="T3" fmla="*/ 2655 h 2661"/>
                                <a:gd name="T4" fmla="*/ 7057 w 10562"/>
                                <a:gd name="T5" fmla="*/ 0 h 2661"/>
                                <a:gd name="T6" fmla="*/ 7059 w 10562"/>
                                <a:gd name="T7" fmla="*/ 0 h 2661"/>
                                <a:gd name="T8" fmla="*/ 7061 w 10562"/>
                                <a:gd name="T9" fmla="*/ 2 h 2661"/>
                                <a:gd name="T10" fmla="*/ 7061 w 10562"/>
                                <a:gd name="T11" fmla="*/ 2655 h 26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562" h="2661">
                                  <a:moveTo>
                                    <a:pt x="7061" y="2655"/>
                                  </a:moveTo>
                                  <a:lnTo>
                                    <a:pt x="7057" y="2655"/>
                                  </a:lnTo>
                                  <a:lnTo>
                                    <a:pt x="7057" y="0"/>
                                  </a:lnTo>
                                  <a:lnTo>
                                    <a:pt x="7059" y="0"/>
                                  </a:lnTo>
                                  <a:lnTo>
                                    <a:pt x="7061" y="2"/>
                                  </a:lnTo>
                                  <a:lnTo>
                                    <a:pt x="7061" y="2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6"/>
                          <wps:cNvSpPr>
                            <a:spLocks/>
                          </wps:cNvSpPr>
                          <wps:spPr bwMode="auto">
                            <a:xfrm>
                              <a:off x="-268" y="-23"/>
                              <a:ext cx="10562" cy="2661"/>
                            </a:xfrm>
                            <a:custGeom>
                              <a:avLst/>
                              <a:gdLst>
                                <a:gd name="T0" fmla="*/ 10558 w 10562"/>
                                <a:gd name="T1" fmla="*/ 2660 h 2661"/>
                                <a:gd name="T2" fmla="*/ 7113 w 10562"/>
                                <a:gd name="T3" fmla="*/ 2660 h 2661"/>
                                <a:gd name="T4" fmla="*/ 7111 w 10562"/>
                                <a:gd name="T5" fmla="*/ 2657 h 2661"/>
                                <a:gd name="T6" fmla="*/ 7111 w 10562"/>
                                <a:gd name="T7" fmla="*/ 2 h 2661"/>
                                <a:gd name="T8" fmla="*/ 7113 w 10562"/>
                                <a:gd name="T9" fmla="*/ 0 h 2661"/>
                                <a:gd name="T10" fmla="*/ 10556 w 10562"/>
                                <a:gd name="T11" fmla="*/ 0 h 2661"/>
                                <a:gd name="T12" fmla="*/ 10556 w 10562"/>
                                <a:gd name="T13" fmla="*/ 4 h 2661"/>
                                <a:gd name="T14" fmla="*/ 7115 w 10562"/>
                                <a:gd name="T15" fmla="*/ 4 h 2661"/>
                                <a:gd name="T16" fmla="*/ 7115 w 10562"/>
                                <a:gd name="T17" fmla="*/ 2655 h 2661"/>
                                <a:gd name="T18" fmla="*/ 10561 w 10562"/>
                                <a:gd name="T19" fmla="*/ 2655 h 2661"/>
                                <a:gd name="T20" fmla="*/ 10561 w 10562"/>
                                <a:gd name="T21" fmla="*/ 2657 h 2661"/>
                                <a:gd name="T22" fmla="*/ 10558 w 10562"/>
                                <a:gd name="T23" fmla="*/ 2660 h 26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0562" h="2661">
                                  <a:moveTo>
                                    <a:pt x="10558" y="2660"/>
                                  </a:moveTo>
                                  <a:lnTo>
                                    <a:pt x="7113" y="2660"/>
                                  </a:lnTo>
                                  <a:lnTo>
                                    <a:pt x="7111" y="2657"/>
                                  </a:lnTo>
                                  <a:lnTo>
                                    <a:pt x="7111" y="2"/>
                                  </a:lnTo>
                                  <a:lnTo>
                                    <a:pt x="7113" y="0"/>
                                  </a:lnTo>
                                  <a:lnTo>
                                    <a:pt x="10556" y="0"/>
                                  </a:lnTo>
                                  <a:lnTo>
                                    <a:pt x="10556" y="4"/>
                                  </a:lnTo>
                                  <a:lnTo>
                                    <a:pt x="7115" y="4"/>
                                  </a:lnTo>
                                  <a:lnTo>
                                    <a:pt x="7115" y="2655"/>
                                  </a:lnTo>
                                  <a:lnTo>
                                    <a:pt x="10561" y="2655"/>
                                  </a:lnTo>
                                  <a:lnTo>
                                    <a:pt x="10561" y="2657"/>
                                  </a:lnTo>
                                  <a:lnTo>
                                    <a:pt x="10558" y="26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0562" cy="2661"/>
                            </a:xfrm>
                            <a:custGeom>
                              <a:avLst/>
                              <a:gdLst>
                                <a:gd name="T0" fmla="*/ 10561 w 10562"/>
                                <a:gd name="T1" fmla="*/ 2655 h 2661"/>
                                <a:gd name="T2" fmla="*/ 10556 w 10562"/>
                                <a:gd name="T3" fmla="*/ 2655 h 2661"/>
                                <a:gd name="T4" fmla="*/ 10556 w 10562"/>
                                <a:gd name="T5" fmla="*/ 0 h 2661"/>
                                <a:gd name="T6" fmla="*/ 10558 w 10562"/>
                                <a:gd name="T7" fmla="*/ 0 h 2661"/>
                                <a:gd name="T8" fmla="*/ 10561 w 10562"/>
                                <a:gd name="T9" fmla="*/ 2 h 2661"/>
                                <a:gd name="T10" fmla="*/ 10561 w 10562"/>
                                <a:gd name="T11" fmla="*/ 2655 h 26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562" h="2661">
                                  <a:moveTo>
                                    <a:pt x="10561" y="2655"/>
                                  </a:moveTo>
                                  <a:lnTo>
                                    <a:pt x="10556" y="2655"/>
                                  </a:lnTo>
                                  <a:lnTo>
                                    <a:pt x="10556" y="0"/>
                                  </a:lnTo>
                                  <a:lnTo>
                                    <a:pt x="10558" y="0"/>
                                  </a:lnTo>
                                  <a:lnTo>
                                    <a:pt x="10561" y="2"/>
                                  </a:lnTo>
                                  <a:lnTo>
                                    <a:pt x="10561" y="2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-237" y="138"/>
                            <a:ext cx="7043" cy="2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1A6D99" w14:textId="77777777" w:rsidR="00C20757" w:rsidRPr="003537AF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80"/>
                                <w:ind w:left="142"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Anyagmozgató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gépek</w:t>
                              </w: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,</w:t>
                              </w:r>
                              <w:r w:rsidRPr="003537AF">
                                <w:rPr>
                                  <w:b/>
                                  <w:bCs/>
                                  <w:spacing w:val="-21"/>
                                  <w:w w:val="105"/>
                                  <w:szCs w:val="24"/>
                                </w:rPr>
                                <w:t xml:space="preserve"> </w:t>
                              </w: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Építőgép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ek</w:t>
                              </w:r>
                              <w:r w:rsidRPr="003537AF">
                                <w:rPr>
                                  <w:b/>
                                  <w:bCs/>
                                  <w:spacing w:val="-20"/>
                                  <w:w w:val="105"/>
                                  <w:szCs w:val="24"/>
                                </w:rPr>
                                <w:t xml:space="preserve"> </w:t>
                              </w:r>
                              <w:r w:rsidRPr="003537AF">
                                <w:rPr>
                                  <w:b/>
                                  <w:bCs/>
                                  <w:w w:val="105"/>
                                  <w:szCs w:val="24"/>
                                </w:rPr>
                                <w:t>és</w:t>
                              </w:r>
                              <w:r w:rsidRPr="003537AF">
                                <w:rPr>
                                  <w:b/>
                                  <w:bCs/>
                                  <w:spacing w:val="-19"/>
                                  <w:w w:val="105"/>
                                  <w:szCs w:val="24"/>
                                </w:rPr>
                                <w:t xml:space="preserve"> </w:t>
                              </w: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Felvonó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k</w:t>
                              </w:r>
                              <w:r w:rsidRPr="003537AF">
                                <w:rPr>
                                  <w:b/>
                                  <w:bCs/>
                                  <w:spacing w:val="-19"/>
                                  <w:w w:val="105"/>
                                  <w:szCs w:val="24"/>
                                </w:rPr>
                                <w:t xml:space="preserve"> </w:t>
                              </w: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Szakmai</w:t>
                              </w:r>
                              <w:r w:rsidRPr="003537AF">
                                <w:rPr>
                                  <w:b/>
                                  <w:bCs/>
                                  <w:spacing w:val="-18"/>
                                  <w:w w:val="105"/>
                                  <w:szCs w:val="24"/>
                                </w:rPr>
                                <w:t xml:space="preserve"> </w:t>
                              </w:r>
                              <w:r w:rsidRPr="003537AF">
                                <w:rPr>
                                  <w:b/>
                                  <w:bCs/>
                                  <w:spacing w:val="-1"/>
                                  <w:w w:val="105"/>
                                  <w:szCs w:val="24"/>
                                </w:rPr>
                                <w:t>Tagozat</w:t>
                              </w:r>
                            </w:p>
                            <w:p w14:paraId="18EB4FA4" w14:textId="77777777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after="0"/>
                                <w:ind w:left="139"/>
                                <w:jc w:val="center"/>
                                <w:rPr>
                                  <w:b/>
                                  <w:bCs/>
                                  <w:color w:val="010101"/>
                                </w:rPr>
                              </w:pPr>
                              <w:r w:rsidRPr="00CF0492"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Országos Emelőgépes, Biztonságtechnikai Konferencia  </w:t>
                              </w:r>
                            </w:p>
                            <w:p w14:paraId="165AFDE1" w14:textId="77777777" w:rsidR="00C20757" w:rsidRPr="00E91D89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after="0"/>
                                <w:ind w:left="139"/>
                                <w:jc w:val="center"/>
                                <w:rPr>
                                  <w:b/>
                                  <w:bCs/>
                                  <w:color w:val="010101"/>
                                  <w:sz w:val="20"/>
                                  <w:szCs w:val="20"/>
                                </w:rPr>
                              </w:pPr>
                              <w:r w:rsidRPr="00CF0492">
                                <w:rPr>
                                  <w:b/>
                                  <w:bCs/>
                                  <w:color w:val="010101"/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bCs/>
                                  <w:color w:val="010101"/>
                                </w:rPr>
                                <w:t>2</w:t>
                              </w:r>
                              <w:r w:rsidRPr="00CF0492">
                                <w:rPr>
                                  <w:b/>
                                  <w:bCs/>
                                  <w:color w:val="010101"/>
                                </w:rPr>
                                <w:t>3.</w:t>
                              </w:r>
                              <w:r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 </w:t>
                              </w:r>
                              <w:r w:rsidRPr="00CF0492">
                                <w:rPr>
                                  <w:b/>
                                  <w:bCs/>
                                  <w:color w:val="010101"/>
                                </w:rPr>
                                <w:t>05. 08 – 10</w:t>
                              </w:r>
                              <w:r w:rsidRPr="00E91D89">
                                <w:rPr>
                                  <w:b/>
                                  <w:bCs/>
                                  <w:color w:val="010101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14:paraId="3BCA562A" w14:textId="77777777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140"/>
                                <w:ind w:left="139"/>
                                <w:rPr>
                                  <w:b/>
                                  <w:bCs/>
                                  <w:color w:val="010101"/>
                                </w:rPr>
                              </w:pPr>
                              <w:r w:rsidRPr="00A3155D"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Emelőgép szakértők </w:t>
                              </w:r>
                              <w:r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megismertetése új szabványokkal, megváltozott jogszabályokkal, emelőgépek fejlesztésével, </w:t>
                              </w:r>
                              <w:r w:rsidRPr="00A3155D">
                                <w:rPr>
                                  <w:b/>
                                  <w:bCs/>
                                  <w:color w:val="010101"/>
                                </w:rPr>
                                <w:t>és</w:t>
                              </w:r>
                              <w:r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 </w:t>
                              </w:r>
                              <w:r w:rsidRPr="00A3155D">
                                <w:rPr>
                                  <w:b/>
                                  <w:bCs/>
                                  <w:color w:val="010101"/>
                                </w:rPr>
                                <w:t xml:space="preserve"> az emelőgépes szakma aktuális kérdései</w:t>
                              </w:r>
                              <w:r>
                                <w:rPr>
                                  <w:b/>
                                  <w:bCs/>
                                  <w:color w:val="010101"/>
                                </w:rPr>
                                <w:t>vel</w:t>
                              </w:r>
                              <w:r w:rsidRPr="00A3155D">
                                <w:rPr>
                                  <w:b/>
                                  <w:bCs/>
                                  <w:color w:val="010101"/>
                                </w:rPr>
                                <w:t>.</w:t>
                              </w:r>
                            </w:p>
                            <w:p w14:paraId="5C58504A" w14:textId="77777777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140"/>
                                <w:ind w:left="139"/>
                                <w:rPr>
                                  <w:b/>
                                  <w:bCs/>
                                  <w:color w:val="010101"/>
                                </w:rPr>
                              </w:pPr>
                            </w:p>
                            <w:p w14:paraId="430D0837" w14:textId="77777777" w:rsidR="00C20757" w:rsidRPr="003537AF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140"/>
                                <w:ind w:left="139"/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6962" y="41"/>
                            <a:ext cx="3600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9D9EEB" w14:textId="23307F0C" w:rsidR="00C20757" w:rsidRPr="00857B5B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jc w:val="center"/>
                                <w:rPr>
                                  <w:spacing w:val="-1"/>
                                </w:rPr>
                              </w:pPr>
                              <w:r w:rsidRPr="00857B5B">
                                <w:rPr>
                                  <w:spacing w:val="-1"/>
                                </w:rPr>
                                <w:t>Akk</w:t>
                              </w:r>
                              <w:r>
                                <w:rPr>
                                  <w:spacing w:val="-1"/>
                                </w:rPr>
                                <w:t xml:space="preserve">reditált </w:t>
                              </w:r>
                              <w:r>
                                <w:rPr>
                                  <w:spacing w:val="2"/>
                                </w:rPr>
                                <w:t>képzés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926" y="558"/>
                            <a:ext cx="3309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DF9FA3" w14:textId="4284328D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line="182" w:lineRule="exact"/>
                                <w:ind w:firstLine="27"/>
                                <w:jc w:val="center"/>
                                <w:rPr>
                                  <w:color w:val="010101"/>
                                </w:rPr>
                              </w:pPr>
                              <w:r>
                                <w:rPr>
                                  <w:color w:val="010101"/>
                                </w:rPr>
                                <w:t>időtartam: 2*6*45 perc</w:t>
                              </w:r>
                            </w:p>
                            <w:p w14:paraId="700D06F4" w14:textId="05F4A04B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77" w:line="203" w:lineRule="exact"/>
                                <w:jc w:val="center"/>
                                <w:rPr>
                                  <w:color w:val="000000"/>
                                </w:rPr>
                              </w:pPr>
                              <w:r w:rsidRPr="00C94B5D">
                                <w:rPr>
                                  <w:color w:val="010101"/>
                                  <w:u w:val="single"/>
                                </w:rPr>
                                <w:t>Elfogadó</w:t>
                              </w:r>
                              <w:r w:rsidRPr="00C94B5D">
                                <w:rPr>
                                  <w:color w:val="010101"/>
                                  <w:spacing w:val="28"/>
                                  <w:u w:val="single"/>
                                </w:rPr>
                                <w:t xml:space="preserve"> </w:t>
                              </w:r>
                              <w:r w:rsidRPr="00C94B5D">
                                <w:rPr>
                                  <w:color w:val="010101"/>
                                  <w:u w:val="single"/>
                                </w:rPr>
                                <w:t>tagozatok:</w:t>
                              </w:r>
                            </w:p>
                            <w:p w14:paraId="3ED0A511" w14:textId="1686A875" w:rsidR="00C20757" w:rsidRDefault="00C20757" w:rsidP="00C20757">
                              <w:pPr>
                                <w:pStyle w:val="Szvegtrzs"/>
                                <w:kinsoku w:val="0"/>
                                <w:overflowPunct w:val="0"/>
                                <w:spacing w:before="77" w:line="276" w:lineRule="auto"/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Anyagmozgatógépek, Építőgépek és Felvonók Tagozat AéfTag_Jk-3.1. </w:t>
                              </w:r>
                              <w:r w:rsidRPr="003E7393">
                                <w:rPr>
                                  <w:sz w:val="28"/>
                                  <w:szCs w:val="28"/>
                                </w:rPr>
                                <w:t>[18_2023_0001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]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787D5A" id="Csoportba foglalás 20" o:spid="_x0000_s1026" style="width:481.95pt;height:141pt;mso-position-horizontal-relative:char;mso-position-vertical-relative:line" coordorigin="-268,-23" coordsize="10830,2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">
                <v:group id="Group 3" o:spid="_x0000_s1027" style="position:absolute;left:-268;top:-23;width:10830;height:2726" coordorigin="-268,-23" coordsize="10830,2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4" o:spid="_x0000_s1028" style="position:absolute;left:-237;top:-23;width:10562;height:2661;visibility:visible;mso-wrap-style:square;v-text-anchor:top" coordsize="10562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" path="m7059,2660l1,2660,,2657,,2,1,,7057,r,4l3,4r,2651l7061,2655r,2l7059,2660xe" fillcolor="black" stroked="f">
                    <v:path arrowok="t" o:connecttype="custom" o:connectlocs="7059,2660;1,2660;0,2657;0,2;1,0;7057,0;7057,4;3,4;3,2655;7061,2655;7061,2657;7059,2660" o:connectangles="0,0,0,0,0,0,0,0,0,0,0,0"/>
                  </v:shape>
                  <v:shape id="Freeform 5" o:spid="_x0000_s1029" style="position:absolute;left:-268;top:42;width:10562;height:2661;visibility:visible;mso-wrap-style:square;v-text-anchor:top" coordsize="10562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" path="m7061,2655r-4,l7057,r2,l7061,2r,2653xe" fillcolor="black" stroked="f">
                    <v:path arrowok="t" o:connecttype="custom" o:connectlocs="7061,2655;7057,2655;7057,0;7059,0;7061,2;7061,2655" o:connectangles="0,0,0,0,0,0"/>
                  </v:shape>
                  <v:shape id="Freeform 6" o:spid="_x0000_s1030" style="position:absolute;left:-268;top:-23;width:10562;height:2661;visibility:visible;mso-wrap-style:square;v-text-anchor:top" coordsize="10562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" path="m10558,2660r-3445,l7111,2657,7111,2r2,-2l10556,r,4l7115,4r,2651l10561,2655r,2l10558,2660xe" fillcolor="black" stroked="f">
                    <v:path arrowok="t" o:connecttype="custom" o:connectlocs="10558,2660;7113,2660;7111,2657;7111,2;7113,0;10556,0;10556,4;7115,4;7115,2655;10561,2655;10561,2657;10558,2660" o:connectangles="0,0,0,0,0,0,0,0,0,0,0,0"/>
                  </v:shape>
                  <v:shape id="Freeform 7" o:spid="_x0000_s1031" style="position:absolute;width:10562;height:2661;visibility:visible;mso-wrap-style:square;v-text-anchor:top" coordsize="10562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" path="m10561,2655r-5,l10556,r2,l10561,2r,2653xe" fillcolor="black" stroked="f">
                    <v:path arrowok="t" o:connecttype="custom" o:connectlocs="10561,2655;10556,2655;10556,0;10558,0;10561,2;10561,2655" o:connectangles="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2" type="#_x0000_t202" style="position:absolute;left:-237;top:138;width:7043;height:2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281A6D99" w14:textId="77777777" w:rsidR="00C20757" w:rsidRPr="003537AF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80"/>
                          <w:ind w:left="142"/>
                          <w:jc w:val="center"/>
                          <w:rPr>
                            <w:szCs w:val="24"/>
                          </w:rPr>
                        </w:pP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Anyagmozgató</w:t>
                        </w:r>
                        <w:r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gépek</w:t>
                        </w: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,</w:t>
                        </w:r>
                        <w:r w:rsidRPr="003537AF">
                          <w:rPr>
                            <w:b/>
                            <w:bCs/>
                            <w:spacing w:val="-21"/>
                            <w:w w:val="105"/>
                            <w:szCs w:val="24"/>
                          </w:rPr>
                          <w:t xml:space="preserve"> </w:t>
                        </w: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Építőgép</w:t>
                        </w:r>
                        <w:r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ek</w:t>
                        </w:r>
                        <w:r w:rsidRPr="003537AF">
                          <w:rPr>
                            <w:b/>
                            <w:bCs/>
                            <w:spacing w:val="-20"/>
                            <w:w w:val="105"/>
                            <w:szCs w:val="24"/>
                          </w:rPr>
                          <w:t xml:space="preserve"> </w:t>
                        </w:r>
                        <w:r w:rsidRPr="003537AF">
                          <w:rPr>
                            <w:b/>
                            <w:bCs/>
                            <w:w w:val="105"/>
                            <w:szCs w:val="24"/>
                          </w:rPr>
                          <w:t>és</w:t>
                        </w:r>
                        <w:r w:rsidRPr="003537AF">
                          <w:rPr>
                            <w:b/>
                            <w:bCs/>
                            <w:spacing w:val="-19"/>
                            <w:w w:val="105"/>
                            <w:szCs w:val="24"/>
                          </w:rPr>
                          <w:t xml:space="preserve"> </w:t>
                        </w: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Felvonó</w:t>
                        </w:r>
                        <w:r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k</w:t>
                        </w:r>
                        <w:r w:rsidRPr="003537AF">
                          <w:rPr>
                            <w:b/>
                            <w:bCs/>
                            <w:spacing w:val="-19"/>
                            <w:w w:val="105"/>
                            <w:szCs w:val="24"/>
                          </w:rPr>
                          <w:t xml:space="preserve"> </w:t>
                        </w: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Szakmai</w:t>
                        </w:r>
                        <w:r w:rsidRPr="003537AF">
                          <w:rPr>
                            <w:b/>
                            <w:bCs/>
                            <w:spacing w:val="-18"/>
                            <w:w w:val="105"/>
                            <w:szCs w:val="24"/>
                          </w:rPr>
                          <w:t xml:space="preserve"> </w:t>
                        </w:r>
                        <w:r w:rsidRPr="003537AF">
                          <w:rPr>
                            <w:b/>
                            <w:bCs/>
                            <w:spacing w:val="-1"/>
                            <w:w w:val="105"/>
                            <w:szCs w:val="24"/>
                          </w:rPr>
                          <w:t>Tagozat</w:t>
                        </w:r>
                      </w:p>
                      <w:p w14:paraId="18EB4FA4" w14:textId="77777777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after="0"/>
                          <w:ind w:left="139"/>
                          <w:jc w:val="center"/>
                          <w:rPr>
                            <w:b/>
                            <w:bCs/>
                            <w:color w:val="010101"/>
                          </w:rPr>
                        </w:pPr>
                        <w:r w:rsidRPr="00CF0492">
                          <w:rPr>
                            <w:b/>
                            <w:bCs/>
                            <w:color w:val="010101"/>
                          </w:rPr>
                          <w:t xml:space="preserve">Országos Emelőgépes, Biztonságtechnikai Konferencia  </w:t>
                        </w:r>
                      </w:p>
                      <w:p w14:paraId="165AFDE1" w14:textId="77777777" w:rsidR="00C20757" w:rsidRPr="00E91D89" w:rsidRDefault="00C20757" w:rsidP="00C20757">
                        <w:pPr>
                          <w:pStyle w:val="Szvegtrzs"/>
                          <w:kinsoku w:val="0"/>
                          <w:overflowPunct w:val="0"/>
                          <w:spacing w:after="0"/>
                          <w:ind w:left="139"/>
                          <w:jc w:val="center"/>
                          <w:rPr>
                            <w:b/>
                            <w:bCs/>
                            <w:color w:val="010101"/>
                            <w:sz w:val="20"/>
                            <w:szCs w:val="20"/>
                          </w:rPr>
                        </w:pPr>
                        <w:r w:rsidRPr="00CF0492">
                          <w:rPr>
                            <w:b/>
                            <w:bCs/>
                            <w:color w:val="010101"/>
                          </w:rPr>
                          <w:t>20</w:t>
                        </w:r>
                        <w:r>
                          <w:rPr>
                            <w:b/>
                            <w:bCs/>
                            <w:color w:val="010101"/>
                          </w:rPr>
                          <w:t>2</w:t>
                        </w:r>
                        <w:r w:rsidRPr="00CF0492">
                          <w:rPr>
                            <w:b/>
                            <w:bCs/>
                            <w:color w:val="010101"/>
                          </w:rPr>
                          <w:t>3.</w:t>
                        </w:r>
                        <w:r>
                          <w:rPr>
                            <w:b/>
                            <w:bCs/>
                            <w:color w:val="010101"/>
                          </w:rPr>
                          <w:t xml:space="preserve"> </w:t>
                        </w:r>
                        <w:r w:rsidRPr="00CF0492">
                          <w:rPr>
                            <w:b/>
                            <w:bCs/>
                            <w:color w:val="010101"/>
                          </w:rPr>
                          <w:t>05. 08 – 10</w:t>
                        </w:r>
                        <w:r w:rsidRPr="00E91D89">
                          <w:rPr>
                            <w:b/>
                            <w:bCs/>
                            <w:color w:val="010101"/>
                            <w:sz w:val="20"/>
                            <w:szCs w:val="20"/>
                          </w:rPr>
                          <w:t>.</w:t>
                        </w:r>
                      </w:p>
                      <w:p w14:paraId="3BCA562A" w14:textId="77777777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140"/>
                          <w:ind w:left="139"/>
                          <w:rPr>
                            <w:b/>
                            <w:bCs/>
                            <w:color w:val="010101"/>
                          </w:rPr>
                        </w:pPr>
                        <w:r w:rsidRPr="00A3155D">
                          <w:rPr>
                            <w:b/>
                            <w:bCs/>
                            <w:color w:val="010101"/>
                          </w:rPr>
                          <w:t xml:space="preserve">Emelőgép szakértők </w:t>
                        </w:r>
                        <w:r>
                          <w:rPr>
                            <w:b/>
                            <w:bCs/>
                            <w:color w:val="010101"/>
                          </w:rPr>
                          <w:t xml:space="preserve">megismertetése új szabványokkal, megváltozott jogszabályokkal, emelőgépek fejlesztésével, </w:t>
                        </w:r>
                        <w:r w:rsidRPr="00A3155D">
                          <w:rPr>
                            <w:b/>
                            <w:bCs/>
                            <w:color w:val="010101"/>
                          </w:rPr>
                          <w:t>és</w:t>
                        </w:r>
                        <w:r>
                          <w:rPr>
                            <w:b/>
                            <w:bCs/>
                            <w:color w:val="010101"/>
                          </w:rPr>
                          <w:t xml:space="preserve"> </w:t>
                        </w:r>
                        <w:r w:rsidRPr="00A3155D">
                          <w:rPr>
                            <w:b/>
                            <w:bCs/>
                            <w:color w:val="010101"/>
                          </w:rPr>
                          <w:t xml:space="preserve"> az emelőgépes szakma aktuális kérdései</w:t>
                        </w:r>
                        <w:r>
                          <w:rPr>
                            <w:b/>
                            <w:bCs/>
                            <w:color w:val="010101"/>
                          </w:rPr>
                          <w:t>vel</w:t>
                        </w:r>
                        <w:r w:rsidRPr="00A3155D">
                          <w:rPr>
                            <w:b/>
                            <w:bCs/>
                            <w:color w:val="010101"/>
                          </w:rPr>
                          <w:t>.</w:t>
                        </w:r>
                      </w:p>
                      <w:p w14:paraId="5C58504A" w14:textId="77777777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140"/>
                          <w:ind w:left="139"/>
                          <w:rPr>
                            <w:b/>
                            <w:bCs/>
                            <w:color w:val="010101"/>
                          </w:rPr>
                        </w:pPr>
                      </w:p>
                      <w:p w14:paraId="430D0837" w14:textId="77777777" w:rsidR="00C20757" w:rsidRPr="003537AF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140"/>
                          <w:ind w:left="139"/>
                          <w:rPr>
                            <w:color w:val="000000"/>
                          </w:rPr>
                        </w:pPr>
                      </w:p>
                    </w:txbxContent>
                  </v:textbox>
                </v:shape>
                <v:shape id="Text Box 20" o:spid="_x0000_s1033" type="#_x0000_t202" style="position:absolute;left:6962;top:41;width:3600;height: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3B9D9EEB" w14:textId="23307F0C" w:rsidR="00C20757" w:rsidRPr="00857B5B" w:rsidRDefault="00C20757" w:rsidP="00C20757">
                        <w:pPr>
                          <w:pStyle w:val="Szvegtrzs"/>
                          <w:kinsoku w:val="0"/>
                          <w:overflowPunct w:val="0"/>
                          <w:jc w:val="center"/>
                          <w:rPr>
                            <w:spacing w:val="-1"/>
                          </w:rPr>
                        </w:pPr>
                        <w:r w:rsidRPr="00857B5B">
                          <w:rPr>
                            <w:spacing w:val="-1"/>
                          </w:rPr>
                          <w:t>Akk</w:t>
                        </w:r>
                        <w:r>
                          <w:rPr>
                            <w:spacing w:val="-1"/>
                          </w:rPr>
                          <w:t xml:space="preserve">reditált </w:t>
                        </w:r>
                        <w:r>
                          <w:rPr>
                            <w:spacing w:val="2"/>
                          </w:rPr>
                          <w:t>képzés</w:t>
                        </w:r>
                      </w:p>
                    </w:txbxContent>
                  </v:textbox>
                </v:shape>
                <v:shape id="Text Box 21" o:spid="_x0000_s1034" type="#_x0000_t202" style="position:absolute;left:6926;top:558;width:3309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2CDF9FA3" w14:textId="4284328D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line="182" w:lineRule="exact"/>
                          <w:ind w:firstLine="27"/>
                          <w:jc w:val="center"/>
                          <w:rPr>
                            <w:color w:val="010101"/>
                          </w:rPr>
                        </w:pPr>
                        <w:r>
                          <w:rPr>
                            <w:color w:val="010101"/>
                          </w:rPr>
                          <w:t>időtartam: 2*6*45 perc</w:t>
                        </w:r>
                      </w:p>
                      <w:p w14:paraId="700D06F4" w14:textId="05F4A04B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77" w:line="203" w:lineRule="exact"/>
                          <w:jc w:val="center"/>
                          <w:rPr>
                            <w:color w:val="000000"/>
                          </w:rPr>
                        </w:pPr>
                        <w:r w:rsidRPr="00C94B5D">
                          <w:rPr>
                            <w:color w:val="010101"/>
                            <w:u w:val="single"/>
                          </w:rPr>
                          <w:t>Elfogadó</w:t>
                        </w:r>
                        <w:r w:rsidRPr="00C94B5D">
                          <w:rPr>
                            <w:color w:val="010101"/>
                            <w:spacing w:val="28"/>
                            <w:u w:val="single"/>
                          </w:rPr>
                          <w:t xml:space="preserve"> </w:t>
                        </w:r>
                        <w:r w:rsidRPr="00C94B5D">
                          <w:rPr>
                            <w:color w:val="010101"/>
                            <w:u w:val="single"/>
                          </w:rPr>
                          <w:t>tagozatok:</w:t>
                        </w:r>
                      </w:p>
                      <w:p w14:paraId="3ED0A511" w14:textId="1686A875" w:rsidR="00C20757" w:rsidRDefault="00C20757" w:rsidP="00C20757">
                        <w:pPr>
                          <w:pStyle w:val="Szvegtrzs"/>
                          <w:kinsoku w:val="0"/>
                          <w:overflowPunct w:val="0"/>
                          <w:spacing w:before="77" w:line="276" w:lineRule="auto"/>
                          <w:jc w:val="center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Anyagmozgatógépek, Építőgépek és Felvonók Tagozat AéfTag_Jk-3.1. </w:t>
                        </w:r>
                        <w:r w:rsidRPr="003E7393">
                          <w:rPr>
                            <w:sz w:val="28"/>
                            <w:szCs w:val="28"/>
                          </w:rPr>
                          <w:t>[18_2023_0001</w:t>
                        </w:r>
                        <w:r>
                          <w:rPr>
                            <w:sz w:val="28"/>
                            <w:szCs w:val="28"/>
                          </w:rPr>
                          <w:t>]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CCA3287" w14:textId="77777777" w:rsidR="00C20757" w:rsidRPr="00C20757" w:rsidRDefault="00C20757" w:rsidP="00C20757">
      <w:pPr>
        <w:kinsoku w:val="0"/>
        <w:overflowPunct w:val="0"/>
        <w:autoSpaceDE w:val="0"/>
        <w:autoSpaceDN w:val="0"/>
        <w:adjustRightInd w:val="0"/>
        <w:spacing w:before="1"/>
        <w:rPr>
          <w:rFonts w:asciiTheme="minorHAnsi" w:eastAsiaTheme="minorHAnsi" w:hAnsiTheme="minorHAnsi" w:cstheme="minorHAnsi"/>
          <w:sz w:val="26"/>
          <w:szCs w:val="26"/>
        </w:rPr>
      </w:pPr>
    </w:p>
    <w:p w14:paraId="1401391E" w14:textId="77777777" w:rsidR="00C20757" w:rsidRPr="00C20757" w:rsidRDefault="00C20757" w:rsidP="00C20757">
      <w:pPr>
        <w:kinsoku w:val="0"/>
        <w:overflowPunct w:val="0"/>
        <w:spacing w:before="19" w:after="120" w:line="259" w:lineRule="auto"/>
        <w:ind w:left="79"/>
        <w:rPr>
          <w:rFonts w:asciiTheme="minorHAnsi" w:eastAsiaTheme="minorHAnsi" w:hAnsiTheme="minorHAnsi" w:cstheme="minorBidi"/>
          <w:color w:val="000000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bCs/>
          <w:color w:val="010101"/>
          <w:spacing w:val="-1"/>
          <w:w w:val="105"/>
          <w:sz w:val="26"/>
          <w:szCs w:val="26"/>
        </w:rPr>
        <w:t>Törzsanyag</w:t>
      </w:r>
      <w:r w:rsidRPr="00C20757">
        <w:rPr>
          <w:rFonts w:asciiTheme="minorHAnsi" w:eastAsiaTheme="minorHAnsi" w:hAnsiTheme="minorHAnsi" w:cstheme="minorBidi"/>
          <w:b/>
          <w:bCs/>
          <w:color w:val="010101"/>
          <w:spacing w:val="43"/>
          <w:w w:val="105"/>
          <w:sz w:val="26"/>
          <w:szCs w:val="26"/>
        </w:rPr>
        <w:t xml:space="preserve"> </w:t>
      </w:r>
      <w:r w:rsidRPr="00C20757">
        <w:rPr>
          <w:rFonts w:asciiTheme="minorHAnsi" w:eastAsiaTheme="minorHAnsi" w:hAnsiTheme="minorHAnsi" w:cstheme="minorBidi"/>
          <w:b/>
          <w:bCs/>
          <w:color w:val="010101"/>
          <w:w w:val="105"/>
          <w:sz w:val="26"/>
          <w:szCs w:val="26"/>
        </w:rPr>
        <w:t>előadói és az előadásuk címe:</w:t>
      </w:r>
    </w:p>
    <w:p w14:paraId="0DF8DFBC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ind w:hanging="111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Zubor Sándor: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  <w:t>T</w:t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oronydaruk fejlesztései</w:t>
      </w:r>
    </w:p>
    <w:p w14:paraId="1FABECBE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Papp Ferenc: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Földmunkagépek emelőgép üzemmódban</w:t>
      </w:r>
    </w:p>
    <w:p w14:paraId="21A5E667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Székely Bence: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Kötélméretezés EN szabvány alapján</w:t>
      </w:r>
    </w:p>
    <w:p w14:paraId="7484CBCA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Nagy Pál: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Autódaruk fejlesztése a biztonságos használat érdekében</w:t>
      </w:r>
    </w:p>
    <w:p w14:paraId="258B0470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Szabó Gábor: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Dunahidak szerelésének emelőgépes vonatkozásai</w:t>
      </w:r>
    </w:p>
    <w:p w14:paraId="6136007F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Kácser Zoltán: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Az 542021 ITM rendelet alkalmazásának gondjai</w:t>
      </w:r>
    </w:p>
    <w:p w14:paraId="6FBDF0BC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 xml:space="preserve">Simon László: 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Raktárak logisztikájának elemzése targoncás mozgatás esetén</w:t>
      </w:r>
    </w:p>
    <w:p w14:paraId="64C94C03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Felföldi Krisztina:</w:t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ab/>
        <w:t>A munkavédelmi törvény változása 2023-ban</w:t>
      </w:r>
    </w:p>
    <w:p w14:paraId="197608B3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Büki Gábor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Targonca fejlesztések, akkumulátorok tűzvédelme</w:t>
      </w:r>
    </w:p>
    <w:p w14:paraId="60388D4C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Kozma Gabriella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Emelőgép kezelők gyakorlati képzése szimulátorok segítségével</w:t>
      </w:r>
    </w:p>
    <w:p w14:paraId="74918761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Kéki László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Munkavédelmi üzembe helyezés előtti vizsgálatok tapasztalatai</w:t>
      </w:r>
    </w:p>
    <w:p w14:paraId="0E038E3A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Gódor Balázs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Különleges fejlesztések az emelés technikában</w:t>
      </w:r>
    </w:p>
    <w:p w14:paraId="3973EF75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Pék Eleonóra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Paks II emelőgépek sajátos követelményei</w:t>
      </w:r>
    </w:p>
    <w:p w14:paraId="2FB631AC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Dr. Kátai László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Emelőgépek alkalmazása a mezőgazdaságban</w:t>
      </w:r>
    </w:p>
    <w:p w14:paraId="1AD16351" w14:textId="77777777" w:rsid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Mihalecz Ádám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</w:p>
    <w:p w14:paraId="7B9C68F9" w14:textId="54692BDB" w:rsidR="00C20757" w:rsidRPr="00C20757" w:rsidRDefault="00C20757" w:rsidP="00C20757">
      <w:pPr>
        <w:tabs>
          <w:tab w:val="left" w:pos="1095"/>
        </w:tabs>
        <w:kinsoku w:val="0"/>
        <w:overflowPunct w:val="0"/>
        <w:spacing w:before="1" w:after="120" w:line="183" w:lineRule="exact"/>
        <w:ind w:left="819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Körülkerített emelőberendezések új szabványa és ellentmondásai</w:t>
      </w:r>
    </w:p>
    <w:p w14:paraId="00CAF411" w14:textId="77777777" w:rsid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Magyari László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</w:p>
    <w:p w14:paraId="3A742253" w14:textId="7B85BB23" w:rsidR="00C20757" w:rsidRPr="00C20757" w:rsidRDefault="00C20757" w:rsidP="00C20757">
      <w:pPr>
        <w:tabs>
          <w:tab w:val="left" w:pos="1095"/>
        </w:tabs>
        <w:kinsoku w:val="0"/>
        <w:overflowPunct w:val="0"/>
        <w:spacing w:before="1" w:after="120" w:line="183" w:lineRule="exact"/>
        <w:ind w:left="819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Emelőgép szakértők tanúsításának változásai, kompetencia vizsga</w:t>
      </w:r>
    </w:p>
    <w:p w14:paraId="1455AC63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Büki Gábor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Emelőgépek időszakos vizsgálatai a gyakorlatban, bemutató</w:t>
      </w:r>
    </w:p>
    <w:p w14:paraId="35C30A76" w14:textId="77777777" w:rsidR="00C20757" w:rsidRPr="00C20757" w:rsidRDefault="00C20757" w:rsidP="00C20757">
      <w:pPr>
        <w:numPr>
          <w:ilvl w:val="0"/>
          <w:numId w:val="39"/>
        </w:numPr>
        <w:tabs>
          <w:tab w:val="left" w:pos="1095"/>
        </w:tabs>
        <w:kinsoku w:val="0"/>
        <w:overflowPunct w:val="0"/>
        <w:spacing w:before="1" w:after="120" w:line="183" w:lineRule="exact"/>
        <w:rPr>
          <w:rFonts w:asciiTheme="minorHAnsi" w:eastAsiaTheme="minorHAnsi" w:hAnsiTheme="minorHAnsi" w:cstheme="minorBidi"/>
          <w:b/>
          <w:spacing w:val="-1"/>
          <w:sz w:val="26"/>
          <w:szCs w:val="26"/>
        </w:rPr>
      </w:pP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>Gyuricskó József</w:t>
      </w:r>
      <w:r w:rsidRPr="00C20757">
        <w:rPr>
          <w:rFonts w:asciiTheme="minorHAnsi" w:eastAsiaTheme="minorHAnsi" w:hAnsiTheme="minorHAnsi" w:cstheme="minorBidi"/>
          <w:b/>
          <w:spacing w:val="-1"/>
          <w:sz w:val="26"/>
          <w:szCs w:val="26"/>
        </w:rPr>
        <w:tab/>
      </w:r>
      <w:r w:rsidRPr="00C20757">
        <w:rPr>
          <w:rFonts w:asciiTheme="minorHAnsi" w:eastAsiaTheme="minorHAnsi" w:hAnsiTheme="minorHAnsi" w:cstheme="minorBidi"/>
          <w:spacing w:val="-1"/>
          <w:sz w:val="26"/>
          <w:szCs w:val="26"/>
        </w:rPr>
        <w:t>KONECRANES újdonságok a sorozatgyártású daruknál</w:t>
      </w:r>
    </w:p>
    <w:p w14:paraId="16752910" w14:textId="77777777" w:rsidR="00C20757" w:rsidRPr="00C20757" w:rsidRDefault="00C20757" w:rsidP="00C20757">
      <w:pPr>
        <w:numPr>
          <w:ilvl w:val="0"/>
          <w:numId w:val="40"/>
        </w:numPr>
        <w:kinsoku w:val="0"/>
        <w:overflowPunct w:val="0"/>
        <w:autoSpaceDE w:val="0"/>
        <w:autoSpaceDN w:val="0"/>
        <w:adjustRightInd w:val="0"/>
        <w:spacing w:after="160" w:line="259" w:lineRule="auto"/>
        <w:contextualSpacing/>
        <w:outlineLvl w:val="0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C20757">
        <w:rPr>
          <w:rFonts w:asciiTheme="minorHAnsi" w:eastAsiaTheme="minorHAnsi" w:hAnsiTheme="minorHAnsi" w:cstheme="minorHAnsi"/>
          <w:b/>
          <w:bCs/>
          <w:color w:val="010101"/>
          <w:spacing w:val="-1"/>
          <w:w w:val="105"/>
          <w:sz w:val="26"/>
          <w:szCs w:val="26"/>
        </w:rPr>
        <w:t>Törzsanyag</w:t>
      </w:r>
      <w:r w:rsidRPr="00C20757">
        <w:rPr>
          <w:rFonts w:asciiTheme="minorHAnsi" w:eastAsiaTheme="minorHAnsi" w:hAnsiTheme="minorHAnsi" w:cstheme="minorHAnsi"/>
          <w:b/>
          <w:bCs/>
          <w:color w:val="010101"/>
          <w:spacing w:val="45"/>
          <w:w w:val="105"/>
          <w:sz w:val="26"/>
          <w:szCs w:val="26"/>
        </w:rPr>
        <w:t xml:space="preserve"> </w:t>
      </w:r>
      <w:r w:rsidRPr="00C20757">
        <w:rPr>
          <w:rFonts w:asciiTheme="minorHAnsi" w:eastAsiaTheme="minorHAnsi" w:hAnsiTheme="minorHAnsi" w:cstheme="minorHAnsi"/>
          <w:b/>
          <w:bCs/>
          <w:color w:val="010101"/>
          <w:spacing w:val="-1"/>
          <w:w w:val="105"/>
          <w:sz w:val="26"/>
          <w:szCs w:val="26"/>
        </w:rPr>
        <w:t>röviden:</w:t>
      </w:r>
    </w:p>
    <w:p w14:paraId="27B4F646" w14:textId="133641CA" w:rsidR="00C20757" w:rsidRPr="00C20757" w:rsidRDefault="00C20757" w:rsidP="00C20757">
      <w:pPr>
        <w:kinsoku w:val="0"/>
        <w:overflowPunct w:val="0"/>
        <w:autoSpaceDE w:val="0"/>
        <w:autoSpaceDN w:val="0"/>
        <w:adjustRightInd w:val="0"/>
        <w:spacing w:before="1"/>
        <w:ind w:left="2835" w:hanging="2126"/>
        <w:jc w:val="both"/>
        <w:rPr>
          <w:rFonts w:asciiTheme="minorHAnsi" w:eastAsiaTheme="minorHAnsi" w:hAnsiTheme="minorHAnsi" w:cstheme="minorHAnsi"/>
          <w:sz w:val="26"/>
          <w:szCs w:val="26"/>
        </w:rPr>
      </w:pPr>
      <w:r>
        <w:rPr>
          <w:rFonts w:asciiTheme="minorHAnsi" w:eastAsiaTheme="minorHAnsi" w:hAnsiTheme="minorHAnsi" w:cstheme="minorHAnsi"/>
          <w:bCs/>
          <w:sz w:val="26"/>
          <w:szCs w:val="26"/>
        </w:rPr>
        <w:t>C</w:t>
      </w:r>
      <w:r w:rsidRPr="00C20757">
        <w:rPr>
          <w:rFonts w:asciiTheme="minorHAnsi" w:eastAsiaTheme="minorHAnsi" w:hAnsiTheme="minorHAnsi" w:cstheme="minorHAnsi"/>
          <w:bCs/>
          <w:sz w:val="26"/>
          <w:szCs w:val="26"/>
        </w:rPr>
        <w:t>élja:</w:t>
      </w:r>
      <w:r w:rsidRPr="00C20757">
        <w:rPr>
          <w:rFonts w:asciiTheme="minorHAnsi" w:eastAsiaTheme="minorHAnsi" w:hAnsiTheme="minorHAnsi" w:cstheme="minorHAnsi"/>
          <w:bCs/>
          <w:sz w:val="26"/>
          <w:szCs w:val="26"/>
        </w:rPr>
        <w:tab/>
        <w:t>Áttekintést adni az emelőgép szakértők előtt álló változó feladatokról. Bemutatni mindazon eljárásokat és módszereket, amelyek egy emelőgép szakértő munkája során figyelembe kell vegyen, illetve kitekintést nyújtani a szakmai újdonságokra, az emelőgép kezelők korszerű képzésére.</w:t>
      </w:r>
    </w:p>
    <w:p w14:paraId="64589C64" w14:textId="46F953B7" w:rsidR="00C20757" w:rsidRPr="00C20757" w:rsidRDefault="00C20757" w:rsidP="00C20757">
      <w:pPr>
        <w:numPr>
          <w:ilvl w:val="0"/>
          <w:numId w:val="40"/>
        </w:numPr>
        <w:kinsoku w:val="0"/>
        <w:overflowPunct w:val="0"/>
        <w:autoSpaceDE w:val="0"/>
        <w:autoSpaceDN w:val="0"/>
        <w:adjustRightInd w:val="0"/>
        <w:spacing w:before="172" w:after="160" w:line="259" w:lineRule="auto"/>
        <w:contextualSpacing/>
        <w:outlineLvl w:val="0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C20757">
        <w:rPr>
          <w:rFonts w:asciiTheme="minorHAnsi" w:eastAsiaTheme="minorHAnsi" w:hAnsiTheme="minorHAnsi" w:cstheme="minorHAnsi"/>
          <w:b/>
          <w:bCs/>
          <w:color w:val="010101"/>
          <w:spacing w:val="-1"/>
          <w:w w:val="110"/>
          <w:sz w:val="26"/>
          <w:szCs w:val="26"/>
        </w:rPr>
        <w:t>Törzsanyag</w:t>
      </w:r>
      <w:r>
        <w:rPr>
          <w:rFonts w:asciiTheme="minorHAnsi" w:eastAsiaTheme="minorHAnsi" w:hAnsiTheme="minorHAnsi" w:cstheme="minorHAnsi"/>
          <w:b/>
          <w:bCs/>
          <w:color w:val="010101"/>
          <w:spacing w:val="-1"/>
          <w:w w:val="110"/>
          <w:sz w:val="26"/>
          <w:szCs w:val="26"/>
        </w:rPr>
        <w:t xml:space="preserve"> részletes</w:t>
      </w:r>
      <w:r w:rsidRPr="00C20757">
        <w:rPr>
          <w:rFonts w:asciiTheme="minorHAnsi" w:eastAsiaTheme="minorHAnsi" w:hAnsiTheme="minorHAnsi" w:cstheme="minorHAnsi"/>
          <w:b/>
          <w:bCs/>
          <w:color w:val="010101"/>
          <w:spacing w:val="-28"/>
          <w:w w:val="110"/>
          <w:sz w:val="26"/>
          <w:szCs w:val="26"/>
        </w:rPr>
        <w:t xml:space="preserve"> </w:t>
      </w:r>
      <w:r w:rsidRPr="00C20757">
        <w:rPr>
          <w:rFonts w:asciiTheme="minorHAnsi" w:eastAsiaTheme="minorHAnsi" w:hAnsiTheme="minorHAnsi" w:cstheme="minorHAnsi"/>
          <w:b/>
          <w:bCs/>
          <w:color w:val="010101"/>
          <w:spacing w:val="-3"/>
          <w:w w:val="110"/>
          <w:sz w:val="26"/>
          <w:szCs w:val="26"/>
        </w:rPr>
        <w:t>vázlat és az előadások időbeosztása:</w:t>
      </w:r>
    </w:p>
    <w:p w14:paraId="19A81081" w14:textId="122C0150" w:rsidR="00712127" w:rsidRDefault="00C20757" w:rsidP="00C20757">
      <w:pPr>
        <w:kinsoku w:val="0"/>
        <w:overflowPunct w:val="0"/>
        <w:autoSpaceDE w:val="0"/>
        <w:autoSpaceDN w:val="0"/>
        <w:adjustRightInd w:val="0"/>
        <w:spacing w:before="172"/>
        <w:ind w:left="561"/>
        <w:outlineLvl w:val="0"/>
        <w:rPr>
          <w:szCs w:val="24"/>
        </w:rPr>
      </w:pPr>
      <w:r w:rsidRPr="00C20757">
        <w:rPr>
          <w:rFonts w:asciiTheme="minorHAnsi" w:eastAsiaTheme="minorHAnsi" w:hAnsiTheme="minorHAnsi" w:cstheme="minorHAnsi"/>
          <w:color w:val="000000"/>
          <w:sz w:val="26"/>
          <w:szCs w:val="26"/>
        </w:rPr>
        <w:t>Későbbiekben kerül összeállításra</w:t>
      </w:r>
    </w:p>
    <w:sectPr w:rsidR="00712127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F0A3C" w14:textId="77777777" w:rsidR="00A87E1C" w:rsidRDefault="00A87E1C" w:rsidP="004B4D4D">
      <w:r>
        <w:separator/>
      </w:r>
    </w:p>
  </w:endnote>
  <w:endnote w:type="continuationSeparator" w:id="0">
    <w:p w14:paraId="47F9FCD4" w14:textId="77777777" w:rsidR="00A87E1C" w:rsidRDefault="00A87E1C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F499F" w14:textId="77777777" w:rsidR="00A87E1C" w:rsidRDefault="00A87E1C" w:rsidP="004B4D4D">
      <w:r>
        <w:separator/>
      </w:r>
    </w:p>
  </w:footnote>
  <w:footnote w:type="continuationSeparator" w:id="0">
    <w:p w14:paraId="31A10E95" w14:textId="77777777" w:rsidR="00A87E1C" w:rsidRDefault="00A87E1C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492E505C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1B0D52">
            <w:rPr>
              <w:b/>
              <w:sz w:val="22"/>
            </w:rPr>
            <w:t>3</w:t>
          </w:r>
          <w:r w:rsidR="00F22554">
            <w:rPr>
              <w:b/>
              <w:sz w:val="22"/>
            </w:rPr>
            <w:t>. január 2</w:t>
          </w:r>
          <w:r w:rsidR="00FF656E">
            <w:rPr>
              <w:b/>
              <w:sz w:val="22"/>
            </w:rPr>
            <w:t>6</w:t>
          </w:r>
          <w:r w:rsidR="00F22554">
            <w:rPr>
              <w:b/>
              <w:sz w:val="22"/>
            </w:rPr>
            <w:t>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6"/>
    <w:multiLevelType w:val="multilevel"/>
    <w:tmpl w:val="FFFFFFFF"/>
    <w:lvl w:ilvl="0">
      <w:numFmt w:val="bullet"/>
      <w:lvlText w:val=""/>
      <w:lvlJc w:val="left"/>
      <w:pPr>
        <w:ind w:left="819" w:hanging="112"/>
      </w:pPr>
      <w:rPr>
        <w:rFonts w:ascii="Symbol" w:hAnsi="Symbol" w:cs="Symbol"/>
        <w:b w:val="0"/>
        <w:bCs w:val="0"/>
        <w:sz w:val="15"/>
        <w:szCs w:val="15"/>
      </w:rPr>
    </w:lvl>
    <w:lvl w:ilvl="1">
      <w:numFmt w:val="bullet"/>
      <w:lvlText w:val="•"/>
      <w:lvlJc w:val="left"/>
      <w:pPr>
        <w:ind w:left="1766" w:hanging="112"/>
      </w:pPr>
    </w:lvl>
    <w:lvl w:ilvl="2">
      <w:numFmt w:val="bullet"/>
      <w:lvlText w:val="•"/>
      <w:lvlJc w:val="left"/>
      <w:pPr>
        <w:ind w:left="2713" w:hanging="112"/>
      </w:pPr>
    </w:lvl>
    <w:lvl w:ilvl="3">
      <w:numFmt w:val="bullet"/>
      <w:lvlText w:val="•"/>
      <w:lvlJc w:val="left"/>
      <w:pPr>
        <w:ind w:left="3659" w:hanging="112"/>
      </w:pPr>
    </w:lvl>
    <w:lvl w:ilvl="4">
      <w:numFmt w:val="bullet"/>
      <w:lvlText w:val="•"/>
      <w:lvlJc w:val="left"/>
      <w:pPr>
        <w:ind w:left="4606" w:hanging="112"/>
      </w:pPr>
    </w:lvl>
    <w:lvl w:ilvl="5">
      <w:numFmt w:val="bullet"/>
      <w:lvlText w:val="•"/>
      <w:lvlJc w:val="left"/>
      <w:pPr>
        <w:ind w:left="5553" w:hanging="112"/>
      </w:pPr>
    </w:lvl>
    <w:lvl w:ilvl="6">
      <w:numFmt w:val="bullet"/>
      <w:lvlText w:val="•"/>
      <w:lvlJc w:val="left"/>
      <w:pPr>
        <w:ind w:left="6499" w:hanging="112"/>
      </w:pPr>
    </w:lvl>
    <w:lvl w:ilvl="7">
      <w:numFmt w:val="bullet"/>
      <w:lvlText w:val="•"/>
      <w:lvlJc w:val="left"/>
      <w:pPr>
        <w:ind w:left="7446" w:hanging="112"/>
      </w:pPr>
    </w:lvl>
    <w:lvl w:ilvl="8">
      <w:numFmt w:val="bullet"/>
      <w:lvlText w:val="•"/>
      <w:lvlJc w:val="left"/>
      <w:pPr>
        <w:ind w:left="8393" w:hanging="112"/>
      </w:pPr>
    </w:lvl>
  </w:abstractNum>
  <w:abstractNum w:abstractNumId="1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1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766244"/>
    <w:multiLevelType w:val="hybridMultilevel"/>
    <w:tmpl w:val="CE4CD82E"/>
    <w:lvl w:ilvl="0" w:tplc="93629894">
      <w:numFmt w:val="bullet"/>
      <w:lvlText w:val="-"/>
      <w:lvlJc w:val="left"/>
      <w:pPr>
        <w:ind w:left="561" w:hanging="360"/>
      </w:pPr>
      <w:rPr>
        <w:rFonts w:ascii="Calibri" w:eastAsiaTheme="minorHAnsi" w:hAnsi="Calibri" w:cs="Calibri" w:hint="default"/>
        <w:b/>
        <w:color w:val="010101"/>
        <w:w w:val="105"/>
      </w:rPr>
    </w:lvl>
    <w:lvl w:ilvl="1" w:tplc="040E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18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CED07B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1489201726">
    <w:abstractNumId w:val="29"/>
  </w:num>
  <w:num w:numId="2" w16cid:durableId="1649703300">
    <w:abstractNumId w:val="8"/>
  </w:num>
  <w:num w:numId="3" w16cid:durableId="1193768879">
    <w:abstractNumId w:val="24"/>
  </w:num>
  <w:num w:numId="4" w16cid:durableId="1136526721">
    <w:abstractNumId w:val="33"/>
  </w:num>
  <w:num w:numId="5" w16cid:durableId="1450514740">
    <w:abstractNumId w:val="16"/>
  </w:num>
  <w:num w:numId="6" w16cid:durableId="2038463299">
    <w:abstractNumId w:val="9"/>
  </w:num>
  <w:num w:numId="7" w16cid:durableId="275987865">
    <w:abstractNumId w:val="1"/>
  </w:num>
  <w:num w:numId="8" w16cid:durableId="527572315">
    <w:abstractNumId w:val="15"/>
  </w:num>
  <w:num w:numId="9" w16cid:durableId="1296793425">
    <w:abstractNumId w:val="21"/>
  </w:num>
  <w:num w:numId="10" w16cid:durableId="236595164">
    <w:abstractNumId w:val="36"/>
  </w:num>
  <w:num w:numId="11" w16cid:durableId="330255635">
    <w:abstractNumId w:val="11"/>
  </w:num>
  <w:num w:numId="12" w16cid:durableId="877935471">
    <w:abstractNumId w:val="7"/>
  </w:num>
  <w:num w:numId="13" w16cid:durableId="1539079710">
    <w:abstractNumId w:val="19"/>
  </w:num>
  <w:num w:numId="14" w16cid:durableId="402994223">
    <w:abstractNumId w:val="23"/>
  </w:num>
  <w:num w:numId="15" w16cid:durableId="340861457">
    <w:abstractNumId w:val="32"/>
  </w:num>
  <w:num w:numId="16" w16cid:durableId="297272127">
    <w:abstractNumId w:val="26"/>
  </w:num>
  <w:num w:numId="17" w16cid:durableId="15179626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847522">
    <w:abstractNumId w:val="25"/>
  </w:num>
  <w:num w:numId="19" w16cid:durableId="769275497">
    <w:abstractNumId w:val="14"/>
  </w:num>
  <w:num w:numId="20" w16cid:durableId="1243983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04804255">
    <w:abstractNumId w:val="20"/>
  </w:num>
  <w:num w:numId="22" w16cid:durableId="854004516">
    <w:abstractNumId w:val="2"/>
  </w:num>
  <w:num w:numId="23" w16cid:durableId="1220246116">
    <w:abstractNumId w:val="10"/>
  </w:num>
  <w:num w:numId="24" w16cid:durableId="283001998">
    <w:abstractNumId w:val="5"/>
  </w:num>
  <w:num w:numId="25" w16cid:durableId="709887126">
    <w:abstractNumId w:val="30"/>
  </w:num>
  <w:num w:numId="26" w16cid:durableId="1872258295">
    <w:abstractNumId w:val="6"/>
  </w:num>
  <w:num w:numId="27" w16cid:durableId="1701470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360759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26538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4757455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03285416">
    <w:abstractNumId w:val="35"/>
  </w:num>
  <w:num w:numId="32" w16cid:durableId="1842888138">
    <w:abstractNumId w:val="28"/>
  </w:num>
  <w:num w:numId="33" w16cid:durableId="815491893">
    <w:abstractNumId w:val="34"/>
  </w:num>
  <w:num w:numId="34" w16cid:durableId="2020815758">
    <w:abstractNumId w:val="13"/>
  </w:num>
  <w:num w:numId="35" w16cid:durableId="54283583">
    <w:abstractNumId w:val="22"/>
  </w:num>
  <w:num w:numId="36" w16cid:durableId="437062550">
    <w:abstractNumId w:val="4"/>
  </w:num>
  <w:num w:numId="37" w16cid:durableId="414281125">
    <w:abstractNumId w:val="27"/>
  </w:num>
  <w:num w:numId="38" w16cid:durableId="1070075822">
    <w:abstractNumId w:val="31"/>
  </w:num>
  <w:num w:numId="39" w16cid:durableId="917203738">
    <w:abstractNumId w:val="0"/>
  </w:num>
  <w:num w:numId="40" w16cid:durableId="3080209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2EA5"/>
    <w:rsid w:val="00035F81"/>
    <w:rsid w:val="00042A53"/>
    <w:rsid w:val="00047A88"/>
    <w:rsid w:val="00052634"/>
    <w:rsid w:val="00061DCD"/>
    <w:rsid w:val="0006391A"/>
    <w:rsid w:val="000639C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4411E"/>
    <w:rsid w:val="00144361"/>
    <w:rsid w:val="001457D0"/>
    <w:rsid w:val="00152CED"/>
    <w:rsid w:val="00157706"/>
    <w:rsid w:val="001615F9"/>
    <w:rsid w:val="00193974"/>
    <w:rsid w:val="001B00AE"/>
    <w:rsid w:val="001B0D52"/>
    <w:rsid w:val="001B39DA"/>
    <w:rsid w:val="001B3EF3"/>
    <w:rsid w:val="001B4B3F"/>
    <w:rsid w:val="001B55F5"/>
    <w:rsid w:val="001C1324"/>
    <w:rsid w:val="001C1FC1"/>
    <w:rsid w:val="001D726C"/>
    <w:rsid w:val="001E0D31"/>
    <w:rsid w:val="001E58C9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38E8"/>
    <w:rsid w:val="002D3957"/>
    <w:rsid w:val="002D7F07"/>
    <w:rsid w:val="002E608B"/>
    <w:rsid w:val="002E73F4"/>
    <w:rsid w:val="002F4BFC"/>
    <w:rsid w:val="002F63EE"/>
    <w:rsid w:val="002F7A79"/>
    <w:rsid w:val="00307196"/>
    <w:rsid w:val="0030734F"/>
    <w:rsid w:val="003257CB"/>
    <w:rsid w:val="00335435"/>
    <w:rsid w:val="00335FF1"/>
    <w:rsid w:val="00345E70"/>
    <w:rsid w:val="003577EC"/>
    <w:rsid w:val="00364DB3"/>
    <w:rsid w:val="00367BD0"/>
    <w:rsid w:val="00370B70"/>
    <w:rsid w:val="003729C8"/>
    <w:rsid w:val="0038798C"/>
    <w:rsid w:val="003A0595"/>
    <w:rsid w:val="003A3C4B"/>
    <w:rsid w:val="003B4AB3"/>
    <w:rsid w:val="003B741E"/>
    <w:rsid w:val="003C155C"/>
    <w:rsid w:val="003C1F3E"/>
    <w:rsid w:val="003D21FB"/>
    <w:rsid w:val="003E18D7"/>
    <w:rsid w:val="003E43FF"/>
    <w:rsid w:val="003E7393"/>
    <w:rsid w:val="003F74A8"/>
    <w:rsid w:val="00400B99"/>
    <w:rsid w:val="0041194B"/>
    <w:rsid w:val="00413CB9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E59E4"/>
    <w:rsid w:val="004F4A8B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B6139"/>
    <w:rsid w:val="005D2D33"/>
    <w:rsid w:val="005E3B21"/>
    <w:rsid w:val="005E5FD0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B5979"/>
    <w:rsid w:val="006D2027"/>
    <w:rsid w:val="006D5543"/>
    <w:rsid w:val="006D63B2"/>
    <w:rsid w:val="006E1186"/>
    <w:rsid w:val="006E6162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45EB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B0461"/>
    <w:rsid w:val="007B28E2"/>
    <w:rsid w:val="007B33B3"/>
    <w:rsid w:val="007B732D"/>
    <w:rsid w:val="007D68C4"/>
    <w:rsid w:val="007F14D6"/>
    <w:rsid w:val="00802613"/>
    <w:rsid w:val="00804017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3521"/>
    <w:rsid w:val="009A5374"/>
    <w:rsid w:val="009B21AB"/>
    <w:rsid w:val="009B51F0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B5E00"/>
    <w:rsid w:val="00AD48FE"/>
    <w:rsid w:val="00AD5E41"/>
    <w:rsid w:val="00AE003F"/>
    <w:rsid w:val="00AE5B79"/>
    <w:rsid w:val="00AF73CD"/>
    <w:rsid w:val="00B0191A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4BC4"/>
    <w:rsid w:val="00BA71B6"/>
    <w:rsid w:val="00BD4C98"/>
    <w:rsid w:val="00BE342D"/>
    <w:rsid w:val="00BE7244"/>
    <w:rsid w:val="00BF1CD8"/>
    <w:rsid w:val="00C0103A"/>
    <w:rsid w:val="00C20580"/>
    <w:rsid w:val="00C20757"/>
    <w:rsid w:val="00C27D18"/>
    <w:rsid w:val="00C3271E"/>
    <w:rsid w:val="00C3709F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D01B79"/>
    <w:rsid w:val="00D23E62"/>
    <w:rsid w:val="00D269A7"/>
    <w:rsid w:val="00D37E6C"/>
    <w:rsid w:val="00D4195F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2AE9"/>
    <w:rsid w:val="00DC4149"/>
    <w:rsid w:val="00DC5B64"/>
    <w:rsid w:val="00DD1B76"/>
    <w:rsid w:val="00DD5A39"/>
    <w:rsid w:val="00DF6117"/>
    <w:rsid w:val="00E01109"/>
    <w:rsid w:val="00E03F0C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870C8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30B14"/>
    <w:rsid w:val="00F35CA2"/>
    <w:rsid w:val="00F37CA7"/>
    <w:rsid w:val="00F40446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504</Words>
  <Characters>3484</Characters>
  <Application>Microsoft Office Word</Application>
  <DocSecurity>0</DocSecurity>
  <Lines>29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3981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11</cp:revision>
  <cp:lastPrinted>2023-01-20T16:36:00Z</cp:lastPrinted>
  <dcterms:created xsi:type="dcterms:W3CDTF">2023-01-18T10:20:00Z</dcterms:created>
  <dcterms:modified xsi:type="dcterms:W3CDTF">2023-01-27T10:56:00Z</dcterms:modified>
</cp:coreProperties>
</file>